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5538" w14:textId="11DFF4D3" w:rsidR="0017273E" w:rsidRPr="0017273E" w:rsidRDefault="0017273E">
      <w:pPr>
        <w:rPr>
          <w:lang w:val="fr-FR"/>
        </w:rPr>
      </w:pPr>
      <w:proofErr w:type="spellStart"/>
      <w:r w:rsidRPr="0017273E">
        <w:rPr>
          <w:smallCaps/>
          <w:lang w:val="fr-FR"/>
        </w:rPr>
        <w:t>Karras</w:t>
      </w:r>
      <w:proofErr w:type="spellEnd"/>
      <w:r>
        <w:rPr>
          <w:lang w:val="fr-FR"/>
        </w:rPr>
        <w:t xml:space="preserve"> Ruth Mazo, </w:t>
      </w:r>
      <w:r>
        <w:rPr>
          <w:i/>
          <w:iCs/>
          <w:lang w:val="fr-FR"/>
        </w:rPr>
        <w:t xml:space="preserve">Thou Art the Man : The </w:t>
      </w:r>
      <w:proofErr w:type="spellStart"/>
      <w:r>
        <w:rPr>
          <w:i/>
          <w:iCs/>
          <w:lang w:val="fr-FR"/>
        </w:rPr>
        <w:t>Masculinity</w:t>
      </w:r>
      <w:proofErr w:type="spellEnd"/>
      <w:r>
        <w:rPr>
          <w:i/>
          <w:iCs/>
          <w:lang w:val="fr-FR"/>
        </w:rPr>
        <w:t xml:space="preserve"> of David in the Christian and </w:t>
      </w:r>
      <w:proofErr w:type="spellStart"/>
      <w:r>
        <w:rPr>
          <w:i/>
          <w:iCs/>
          <w:lang w:val="fr-FR"/>
        </w:rPr>
        <w:t>Jewish</w:t>
      </w:r>
      <w:proofErr w:type="spellEnd"/>
      <w:r>
        <w:rPr>
          <w:i/>
          <w:iCs/>
          <w:lang w:val="fr-FR"/>
        </w:rPr>
        <w:t xml:space="preserve"> Middle </w:t>
      </w:r>
      <w:proofErr w:type="spellStart"/>
      <w:r>
        <w:rPr>
          <w:i/>
          <w:iCs/>
          <w:lang w:val="fr-FR"/>
        </w:rPr>
        <w:t>Ages</w:t>
      </w:r>
      <w:proofErr w:type="spellEnd"/>
      <w:r>
        <w:rPr>
          <w:lang w:val="fr-FR"/>
        </w:rPr>
        <w:t xml:space="preserve">. Philadelphia : </w:t>
      </w:r>
      <w:proofErr w:type="spellStart"/>
      <w:r>
        <w:rPr>
          <w:lang w:val="fr-FR"/>
        </w:rPr>
        <w:t>University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Pennsylvania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Press</w:t>
      </w:r>
      <w:proofErr w:type="spellEnd"/>
      <w:r>
        <w:rPr>
          <w:lang w:val="fr-FR"/>
        </w:rPr>
        <w:t xml:space="preserve"> (The Middle </w:t>
      </w:r>
      <w:proofErr w:type="spellStart"/>
      <w:r>
        <w:rPr>
          <w:lang w:val="fr-FR"/>
        </w:rPr>
        <w:t>Ages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Series</w:t>
      </w:r>
      <w:proofErr w:type="spellEnd"/>
      <w:r w:rsidR="00155AA4">
        <w:rPr>
          <w:lang w:val="fr-FR"/>
        </w:rPr>
        <w:t>),</w:t>
      </w:r>
      <w:r>
        <w:rPr>
          <w:lang w:val="fr-FR"/>
        </w:rPr>
        <w:t xml:space="preserve"> 2021</w:t>
      </w:r>
      <w:r w:rsidR="00155AA4">
        <w:rPr>
          <w:lang w:val="fr-FR"/>
        </w:rPr>
        <w:t>.</w:t>
      </w:r>
    </w:p>
    <w:p w14:paraId="424AA976" w14:textId="77777777" w:rsidR="0017273E" w:rsidRDefault="0017273E">
      <w:pPr>
        <w:rPr>
          <w:lang w:val="fr-FR"/>
        </w:rPr>
      </w:pPr>
    </w:p>
    <w:p w14:paraId="07EA80F6" w14:textId="667C7B1D" w:rsidR="00E518EA" w:rsidRDefault="00876D1F" w:rsidP="00086244">
      <w:pPr>
        <w:rPr>
          <w:lang w:val="fr-FR"/>
        </w:rPr>
      </w:pPr>
      <w:r>
        <w:rPr>
          <w:lang w:val="fr-FR"/>
        </w:rPr>
        <w:t>Tout historien</w:t>
      </w:r>
      <w:r w:rsidR="0017273E">
        <w:rPr>
          <w:lang w:val="fr-FR"/>
        </w:rPr>
        <w:t xml:space="preserve"> et toute historienne</w:t>
      </w:r>
      <w:r>
        <w:rPr>
          <w:lang w:val="fr-FR"/>
        </w:rPr>
        <w:t xml:space="preserve"> voulant étudier la masculinit</w:t>
      </w:r>
      <w:r w:rsidR="00EE0F62">
        <w:rPr>
          <w:lang w:val="fr-FR"/>
        </w:rPr>
        <w:t>é</w:t>
      </w:r>
      <w:r w:rsidR="008268E4">
        <w:rPr>
          <w:lang w:val="fr-FR"/>
        </w:rPr>
        <w:t xml:space="preserve"> ou les masculinités</w:t>
      </w:r>
      <w:r>
        <w:rPr>
          <w:lang w:val="fr-FR"/>
        </w:rPr>
        <w:t xml:space="preserve"> au Moyen Âge doit </w:t>
      </w:r>
      <w:r w:rsidR="007A0E94">
        <w:rPr>
          <w:lang w:val="fr-FR"/>
        </w:rPr>
        <w:t xml:space="preserve">d’abord </w:t>
      </w:r>
      <w:r>
        <w:rPr>
          <w:lang w:val="fr-FR"/>
        </w:rPr>
        <w:t>négocier</w:t>
      </w:r>
      <w:r w:rsidR="007A0E94">
        <w:rPr>
          <w:lang w:val="fr-FR"/>
        </w:rPr>
        <w:t xml:space="preserve"> </w:t>
      </w:r>
      <w:r w:rsidR="00D56AB9">
        <w:rPr>
          <w:lang w:val="fr-FR"/>
        </w:rPr>
        <w:t>non seulement</w:t>
      </w:r>
      <w:r w:rsidR="0042544D">
        <w:rPr>
          <w:lang w:val="fr-FR"/>
        </w:rPr>
        <w:t xml:space="preserve"> la multiplicité des approches contemporaines mais également</w:t>
      </w:r>
      <w:r w:rsidR="00D56AB9">
        <w:rPr>
          <w:lang w:val="fr-FR"/>
        </w:rPr>
        <w:t xml:space="preserve"> </w:t>
      </w:r>
      <w:r>
        <w:rPr>
          <w:lang w:val="fr-FR"/>
        </w:rPr>
        <w:t>la complexité de</w:t>
      </w:r>
      <w:r w:rsidR="00B01A7A">
        <w:rPr>
          <w:lang w:val="fr-FR"/>
        </w:rPr>
        <w:t>s</w:t>
      </w:r>
      <w:r>
        <w:rPr>
          <w:lang w:val="fr-FR"/>
        </w:rPr>
        <w:t xml:space="preserve"> catégories</w:t>
      </w:r>
      <w:r w:rsidR="00B01A7A">
        <w:rPr>
          <w:lang w:val="fr-FR"/>
        </w:rPr>
        <w:t xml:space="preserve"> médiévales</w:t>
      </w:r>
      <w:r>
        <w:rPr>
          <w:lang w:val="fr-FR"/>
        </w:rPr>
        <w:t xml:space="preserve">. Il ne s’agit pas </w:t>
      </w:r>
      <w:r w:rsidR="00D56AB9">
        <w:rPr>
          <w:lang w:val="fr-FR"/>
        </w:rPr>
        <w:t>simplement</w:t>
      </w:r>
      <w:r>
        <w:rPr>
          <w:lang w:val="fr-FR"/>
        </w:rPr>
        <w:t xml:space="preserve"> d’identifier le contenu différent d’une catégorie partagée</w:t>
      </w:r>
      <w:r w:rsidR="005E3FC0">
        <w:rPr>
          <w:lang w:val="fr-FR"/>
        </w:rPr>
        <w:t xml:space="preserve"> –</w:t>
      </w:r>
      <w:r>
        <w:rPr>
          <w:lang w:val="fr-FR"/>
        </w:rPr>
        <w:t xml:space="preserve"> ce que les médiévaux </w:t>
      </w:r>
      <w:r w:rsidR="00475FB7">
        <w:rPr>
          <w:lang w:val="fr-FR"/>
        </w:rPr>
        <w:t>auraient associé</w:t>
      </w:r>
      <w:r>
        <w:rPr>
          <w:lang w:val="fr-FR"/>
        </w:rPr>
        <w:t xml:space="preserve"> </w:t>
      </w:r>
      <w:r w:rsidR="00475FB7">
        <w:rPr>
          <w:lang w:val="fr-FR"/>
        </w:rPr>
        <w:t>à la masculinité</w:t>
      </w:r>
      <w:r w:rsidR="005E3FC0">
        <w:rPr>
          <w:lang w:val="fr-FR"/>
        </w:rPr>
        <w:t xml:space="preserve"> –</w:t>
      </w:r>
      <w:r>
        <w:rPr>
          <w:lang w:val="fr-FR"/>
        </w:rPr>
        <w:t xml:space="preserve"> puisqu</w:t>
      </w:r>
      <w:r w:rsidR="00D56AB9">
        <w:rPr>
          <w:lang w:val="fr-FR"/>
        </w:rPr>
        <w:t>e ces derniers</w:t>
      </w:r>
      <w:r>
        <w:rPr>
          <w:lang w:val="fr-FR"/>
        </w:rPr>
        <w:t xml:space="preserve"> n’abordent </w:t>
      </w:r>
      <w:r w:rsidR="00B01A7A">
        <w:rPr>
          <w:lang w:val="fr-FR"/>
        </w:rPr>
        <w:t>rarement</w:t>
      </w:r>
      <w:r>
        <w:rPr>
          <w:lang w:val="fr-FR"/>
        </w:rPr>
        <w:t xml:space="preserve"> les choses de cette manière. L’androcentrisme de la société </w:t>
      </w:r>
      <w:r w:rsidR="00A82194">
        <w:rPr>
          <w:lang w:val="fr-FR"/>
        </w:rPr>
        <w:t xml:space="preserve">médiévale </w:t>
      </w:r>
      <w:r w:rsidR="007A0E94">
        <w:rPr>
          <w:lang w:val="fr-FR"/>
        </w:rPr>
        <w:t>implique qu’</w:t>
      </w:r>
      <w:r w:rsidR="00A82194">
        <w:rPr>
          <w:lang w:val="fr-FR"/>
        </w:rPr>
        <w:t xml:space="preserve">il n’est pas souvent possible de savoir si </w:t>
      </w:r>
      <w:r w:rsidR="00155AA4">
        <w:rPr>
          <w:lang w:val="fr-FR"/>
        </w:rPr>
        <w:t>« </w:t>
      </w:r>
      <w:r w:rsidR="00A82194">
        <w:rPr>
          <w:lang w:val="fr-FR"/>
        </w:rPr>
        <w:t>l’homme</w:t>
      </w:r>
      <w:r w:rsidR="00155AA4">
        <w:rPr>
          <w:lang w:val="fr-FR"/>
        </w:rPr>
        <w:t> »</w:t>
      </w:r>
      <w:r w:rsidR="00A82194">
        <w:rPr>
          <w:lang w:val="fr-FR"/>
        </w:rPr>
        <w:t xml:space="preserve"> auquel on prête certain</w:t>
      </w:r>
      <w:r w:rsidR="00D56AB9">
        <w:rPr>
          <w:lang w:val="fr-FR"/>
        </w:rPr>
        <w:t>e</w:t>
      </w:r>
      <w:r w:rsidR="009965AD">
        <w:rPr>
          <w:lang w:val="fr-FR"/>
        </w:rPr>
        <w:t>s</w:t>
      </w:r>
      <w:r w:rsidR="00A82194">
        <w:rPr>
          <w:lang w:val="fr-FR"/>
        </w:rPr>
        <w:t xml:space="preserve"> caractéristiques est l’opposé d’une femme, d’un enfant, d’un animal, voire d’un </w:t>
      </w:r>
      <w:r w:rsidR="00AF03C5">
        <w:rPr>
          <w:lang w:val="fr-FR"/>
        </w:rPr>
        <w:t>homme de statut non-noble</w:t>
      </w:r>
      <w:r w:rsidR="00A82194">
        <w:rPr>
          <w:lang w:val="fr-FR"/>
        </w:rPr>
        <w:t xml:space="preserve">. </w:t>
      </w:r>
      <w:r w:rsidR="00AF03C5">
        <w:rPr>
          <w:lang w:val="fr-FR"/>
        </w:rPr>
        <w:t>Par</w:t>
      </w:r>
      <w:r w:rsidR="00A82194">
        <w:rPr>
          <w:lang w:val="fr-FR"/>
        </w:rPr>
        <w:t xml:space="preserve">fois </w:t>
      </w:r>
      <w:r w:rsidR="00155AA4">
        <w:rPr>
          <w:lang w:val="fr-FR"/>
        </w:rPr>
        <w:t>« </w:t>
      </w:r>
      <w:r w:rsidR="00A82194">
        <w:rPr>
          <w:lang w:val="fr-FR"/>
        </w:rPr>
        <w:t>l’homme</w:t>
      </w:r>
      <w:r w:rsidR="00155AA4">
        <w:rPr>
          <w:lang w:val="fr-FR"/>
        </w:rPr>
        <w:t> »</w:t>
      </w:r>
      <w:r w:rsidR="00A82194">
        <w:rPr>
          <w:lang w:val="fr-FR"/>
        </w:rPr>
        <w:t xml:space="preserve"> est clairement de sexe masculin, ou l’activité « virile » est associé</w:t>
      </w:r>
      <w:r w:rsidR="00D56AB9">
        <w:rPr>
          <w:lang w:val="fr-FR"/>
        </w:rPr>
        <w:t>e</w:t>
      </w:r>
      <w:r w:rsidR="00A82194">
        <w:rPr>
          <w:lang w:val="fr-FR"/>
        </w:rPr>
        <w:t xml:space="preserve"> à ce même sexe, </w:t>
      </w:r>
      <w:r w:rsidR="00431DD6">
        <w:rPr>
          <w:lang w:val="fr-FR"/>
        </w:rPr>
        <w:t xml:space="preserve">mais </w:t>
      </w:r>
      <w:r w:rsidR="00A82194">
        <w:rPr>
          <w:lang w:val="fr-FR"/>
        </w:rPr>
        <w:t xml:space="preserve">celui qui agit ainsi </w:t>
      </w:r>
      <w:r w:rsidR="00431DD6">
        <w:rPr>
          <w:lang w:val="fr-FR"/>
        </w:rPr>
        <w:t>peut</w:t>
      </w:r>
      <w:r w:rsidR="00AF03C5">
        <w:rPr>
          <w:lang w:val="fr-FR"/>
        </w:rPr>
        <w:t xml:space="preserve"> très bien être</w:t>
      </w:r>
      <w:r w:rsidR="00A82194">
        <w:rPr>
          <w:lang w:val="fr-FR"/>
        </w:rPr>
        <w:t xml:space="preserve"> une femme.</w:t>
      </w:r>
      <w:r w:rsidR="00155AA4">
        <w:rPr>
          <w:lang w:val="fr-FR"/>
        </w:rPr>
        <w:t xml:space="preserve"> Souvent « l’homme » en question est clairement d’un statut noble ou un membre de l’élite ecclésiastique dont les qualités </w:t>
      </w:r>
      <w:r w:rsidR="00CC3641">
        <w:rPr>
          <w:lang w:val="fr-FR"/>
        </w:rPr>
        <w:t>seront difficilement imitées par</w:t>
      </w:r>
      <w:r w:rsidR="00155AA4">
        <w:rPr>
          <w:lang w:val="fr-FR"/>
        </w:rPr>
        <w:t xml:space="preserve"> un laï</w:t>
      </w:r>
      <w:r w:rsidR="00CC3641">
        <w:rPr>
          <w:lang w:val="fr-FR"/>
        </w:rPr>
        <w:t>c</w:t>
      </w:r>
      <w:r w:rsidR="00155AA4">
        <w:rPr>
          <w:lang w:val="fr-FR"/>
        </w:rPr>
        <w:t xml:space="preserve"> non-noble.</w:t>
      </w:r>
      <w:r w:rsidR="00A82194">
        <w:rPr>
          <w:lang w:val="fr-FR"/>
        </w:rPr>
        <w:t xml:space="preserve"> </w:t>
      </w:r>
      <w:r w:rsidR="00D56AB9">
        <w:rPr>
          <w:lang w:val="fr-FR"/>
        </w:rPr>
        <w:t>Au cours du</w:t>
      </w:r>
      <w:r w:rsidR="00A82194">
        <w:rPr>
          <w:lang w:val="fr-FR"/>
        </w:rPr>
        <w:t xml:space="preserve"> premier foisonnement de l’histoire de la masculinité des années 1990, les historien.n.es</w:t>
      </w:r>
      <w:r w:rsidR="00DA5E9F">
        <w:rPr>
          <w:lang w:val="fr-FR"/>
        </w:rPr>
        <w:t xml:space="preserve"> médiévistes</w:t>
      </w:r>
      <w:r w:rsidR="00A82194">
        <w:rPr>
          <w:lang w:val="fr-FR"/>
        </w:rPr>
        <w:t xml:space="preserve"> ont cherché </w:t>
      </w:r>
      <w:r w:rsidR="00DA5E9F">
        <w:rPr>
          <w:lang w:val="fr-FR"/>
        </w:rPr>
        <w:t>l’inspiration</w:t>
      </w:r>
      <w:r w:rsidR="00A82194">
        <w:rPr>
          <w:lang w:val="fr-FR"/>
        </w:rPr>
        <w:t xml:space="preserve"> dans </w:t>
      </w:r>
      <w:r w:rsidR="00DA5E9F">
        <w:rPr>
          <w:lang w:val="fr-FR"/>
        </w:rPr>
        <w:t>les</w:t>
      </w:r>
      <w:r w:rsidR="00AF03C5">
        <w:rPr>
          <w:lang w:val="fr-FR"/>
        </w:rPr>
        <w:t xml:space="preserve"> travaux d’anthropologues, sociologues et philosoph</w:t>
      </w:r>
      <w:r w:rsidR="00A27B95">
        <w:rPr>
          <w:lang w:val="fr-FR"/>
        </w:rPr>
        <w:t>e</w:t>
      </w:r>
      <w:r w:rsidR="00AF03C5">
        <w:rPr>
          <w:lang w:val="fr-FR"/>
        </w:rPr>
        <w:t xml:space="preserve">s, notamment David Gilmore, </w:t>
      </w:r>
      <w:proofErr w:type="spellStart"/>
      <w:r w:rsidR="00AF03C5">
        <w:rPr>
          <w:lang w:val="fr-FR"/>
        </w:rPr>
        <w:t>Raewyn</w:t>
      </w:r>
      <w:proofErr w:type="spellEnd"/>
      <w:r w:rsidR="00AF03C5">
        <w:rPr>
          <w:lang w:val="fr-FR"/>
        </w:rPr>
        <w:t xml:space="preserve"> </w:t>
      </w:r>
      <w:proofErr w:type="spellStart"/>
      <w:r w:rsidR="00AF03C5">
        <w:rPr>
          <w:lang w:val="fr-FR"/>
        </w:rPr>
        <w:t>Connell</w:t>
      </w:r>
      <w:proofErr w:type="spellEnd"/>
      <w:r w:rsidR="00AF03C5">
        <w:rPr>
          <w:lang w:val="fr-FR"/>
        </w:rPr>
        <w:t xml:space="preserve"> et Judith Butler, mais sans </w:t>
      </w:r>
      <w:r w:rsidR="0017273E">
        <w:rPr>
          <w:lang w:val="fr-FR"/>
        </w:rPr>
        <w:t>se rendre compte</w:t>
      </w:r>
      <w:r w:rsidR="00AF03C5">
        <w:rPr>
          <w:lang w:val="fr-FR"/>
        </w:rPr>
        <w:t xml:space="preserve"> que ces </w:t>
      </w:r>
      <w:r w:rsidR="00D56AB9">
        <w:rPr>
          <w:lang w:val="fr-FR"/>
        </w:rPr>
        <w:t>auteurs</w:t>
      </w:r>
      <w:r w:rsidR="00AF03C5">
        <w:rPr>
          <w:lang w:val="fr-FR"/>
        </w:rPr>
        <w:t xml:space="preserve"> ne sont pas d’accord entre eux. </w:t>
      </w:r>
      <w:proofErr w:type="spellStart"/>
      <w:r w:rsidR="00AF03C5">
        <w:rPr>
          <w:lang w:val="fr-FR"/>
        </w:rPr>
        <w:t>Connell</w:t>
      </w:r>
      <w:proofErr w:type="spellEnd"/>
      <w:r w:rsidR="00DA5E9F">
        <w:rPr>
          <w:lang w:val="fr-FR"/>
        </w:rPr>
        <w:t>, qui propose une théorie de « masculinités » au pluriel,</w:t>
      </w:r>
      <w:r w:rsidR="00AF03C5">
        <w:rPr>
          <w:lang w:val="fr-FR"/>
        </w:rPr>
        <w:t xml:space="preserve"> a vertement critiqué les travaux de Gilmore</w:t>
      </w:r>
      <w:r w:rsidR="00DA5E9F">
        <w:rPr>
          <w:lang w:val="fr-FR"/>
        </w:rPr>
        <w:t>,</w:t>
      </w:r>
      <w:r w:rsidR="00AF03C5">
        <w:rPr>
          <w:lang w:val="fr-FR"/>
        </w:rPr>
        <w:t xml:space="preserve"> </w:t>
      </w:r>
      <w:r w:rsidR="00DA5E9F">
        <w:rPr>
          <w:lang w:val="fr-FR"/>
        </w:rPr>
        <w:t>et en particulier sa proposition que</w:t>
      </w:r>
      <w:r w:rsidR="00AF03C5">
        <w:rPr>
          <w:lang w:val="fr-FR"/>
        </w:rPr>
        <w:t xml:space="preserve"> le fait de devoir « se montrer homme » </w:t>
      </w:r>
      <w:r w:rsidR="00DA5E9F">
        <w:rPr>
          <w:lang w:val="fr-FR"/>
        </w:rPr>
        <w:t>est</w:t>
      </w:r>
      <w:r w:rsidR="00E518EA">
        <w:rPr>
          <w:lang w:val="fr-FR"/>
        </w:rPr>
        <w:t xml:space="preserve"> un universel transculturel</w:t>
      </w:r>
      <w:r w:rsidR="00AF03C5">
        <w:rPr>
          <w:lang w:val="fr-FR"/>
        </w:rPr>
        <w:t xml:space="preserve">. L’approche </w:t>
      </w:r>
      <w:r w:rsidR="00C2101C">
        <w:rPr>
          <w:lang w:val="fr-FR"/>
        </w:rPr>
        <w:t>de</w:t>
      </w:r>
      <w:r w:rsidR="00AF03C5">
        <w:rPr>
          <w:lang w:val="fr-FR"/>
        </w:rPr>
        <w:t xml:space="preserve"> la performativité </w:t>
      </w:r>
      <w:r w:rsidR="00C2101C">
        <w:rPr>
          <w:lang w:val="fr-FR"/>
        </w:rPr>
        <w:t>opérée par</w:t>
      </w:r>
      <w:r w:rsidR="00AF03C5">
        <w:rPr>
          <w:lang w:val="fr-FR"/>
        </w:rPr>
        <w:t xml:space="preserve"> Butler n’est pas non plus </w:t>
      </w:r>
      <w:r w:rsidR="005E3FC0">
        <w:rPr>
          <w:lang w:val="fr-FR"/>
        </w:rPr>
        <w:t>celle</w:t>
      </w:r>
      <w:r w:rsidR="00AF03C5">
        <w:rPr>
          <w:lang w:val="fr-FR"/>
        </w:rPr>
        <w:t xml:space="preserve"> de Gilmore : </w:t>
      </w:r>
      <w:r w:rsidR="00C2101C">
        <w:rPr>
          <w:lang w:val="fr-FR"/>
        </w:rPr>
        <w:t xml:space="preserve">dans les travaux de Butler </w:t>
      </w:r>
      <w:r w:rsidR="00431DD6">
        <w:rPr>
          <w:lang w:val="fr-FR"/>
        </w:rPr>
        <w:t>la performativité</w:t>
      </w:r>
      <w:r w:rsidR="00AF03C5">
        <w:rPr>
          <w:lang w:val="fr-FR"/>
        </w:rPr>
        <w:t xml:space="preserve"> est </w:t>
      </w:r>
      <w:r w:rsidR="00E518EA">
        <w:rPr>
          <w:lang w:val="fr-FR"/>
        </w:rPr>
        <w:t>source de possibilités autant</w:t>
      </w:r>
      <w:r w:rsidR="00A35B61">
        <w:rPr>
          <w:lang w:val="fr-FR"/>
        </w:rPr>
        <w:t xml:space="preserve"> que</w:t>
      </w:r>
      <w:r w:rsidR="00E518EA">
        <w:rPr>
          <w:lang w:val="fr-FR"/>
        </w:rPr>
        <w:t xml:space="preserve"> de blocages. </w:t>
      </w:r>
      <w:r w:rsidR="00431DD6">
        <w:rPr>
          <w:lang w:val="fr-FR"/>
        </w:rPr>
        <w:t>De toute évidence</w:t>
      </w:r>
      <w:r w:rsidR="0061349A">
        <w:rPr>
          <w:lang w:val="fr-FR"/>
        </w:rPr>
        <w:t>, l’</w:t>
      </w:r>
      <w:proofErr w:type="spellStart"/>
      <w:r w:rsidR="0061349A">
        <w:rPr>
          <w:lang w:val="fr-FR"/>
        </w:rPr>
        <w:t>historien.n.e</w:t>
      </w:r>
      <w:proofErr w:type="spellEnd"/>
      <w:r w:rsidR="0061349A">
        <w:rPr>
          <w:lang w:val="fr-FR"/>
        </w:rPr>
        <w:t xml:space="preserve"> médiéviste</w:t>
      </w:r>
      <w:r w:rsidR="009965AD">
        <w:rPr>
          <w:lang w:val="fr-FR"/>
        </w:rPr>
        <w:t xml:space="preserve"> s’intéressant à la masculinité</w:t>
      </w:r>
      <w:r w:rsidR="0061349A">
        <w:rPr>
          <w:lang w:val="fr-FR"/>
        </w:rPr>
        <w:t xml:space="preserve"> ne peut pas se permettre de sous-traiter le développement de son armature théorique à d’autres disciplines. Il faut aller plus loin pour établir un vrai dialogue entre nos catégories et celles, toute aussi diverses et complexes, des</w:t>
      </w:r>
      <w:r w:rsidR="005E3FC0">
        <w:rPr>
          <w:lang w:val="fr-FR"/>
        </w:rPr>
        <w:t xml:space="preserve"> médiévaux</w:t>
      </w:r>
      <w:r w:rsidR="0061349A">
        <w:rPr>
          <w:lang w:val="fr-FR"/>
        </w:rPr>
        <w:t>.</w:t>
      </w:r>
      <w:r w:rsidR="00E518EA">
        <w:rPr>
          <w:lang w:val="fr-FR"/>
        </w:rPr>
        <w:t xml:space="preserve"> </w:t>
      </w:r>
    </w:p>
    <w:p w14:paraId="46DFF00A" w14:textId="17284788" w:rsidR="00D421C5" w:rsidRDefault="00E518EA" w:rsidP="00DE77BC">
      <w:pPr>
        <w:ind w:firstLine="708"/>
        <w:rPr>
          <w:lang w:val="fr-FR"/>
        </w:rPr>
      </w:pPr>
      <w:r>
        <w:rPr>
          <w:lang w:val="fr-FR"/>
        </w:rPr>
        <w:t xml:space="preserve">Il y a vingt ans, Ruth Mazo </w:t>
      </w:r>
      <w:proofErr w:type="spellStart"/>
      <w:r>
        <w:rPr>
          <w:lang w:val="fr-FR"/>
        </w:rPr>
        <w:t>Karras</w:t>
      </w:r>
      <w:proofErr w:type="spellEnd"/>
      <w:r>
        <w:rPr>
          <w:lang w:val="fr-FR"/>
        </w:rPr>
        <w:t xml:space="preserve"> a fait un</w:t>
      </w:r>
      <w:r w:rsidR="00A27B95">
        <w:rPr>
          <w:lang w:val="fr-FR"/>
        </w:rPr>
        <w:t xml:space="preserve">e intervention </w:t>
      </w:r>
      <w:r>
        <w:rPr>
          <w:lang w:val="fr-FR"/>
        </w:rPr>
        <w:t>décisi</w:t>
      </w:r>
      <w:r w:rsidR="00A27B95">
        <w:rPr>
          <w:lang w:val="fr-FR"/>
        </w:rPr>
        <w:t>ve</w:t>
      </w:r>
      <w:r>
        <w:rPr>
          <w:lang w:val="fr-FR"/>
        </w:rPr>
        <w:t xml:space="preserve"> en publiant </w:t>
      </w:r>
      <w:proofErr w:type="spellStart"/>
      <w:r>
        <w:rPr>
          <w:i/>
          <w:iCs/>
          <w:lang w:val="fr-FR"/>
        </w:rPr>
        <w:t>From</w:t>
      </w:r>
      <w:proofErr w:type="spellEnd"/>
      <w:r>
        <w:rPr>
          <w:i/>
          <w:iCs/>
          <w:lang w:val="fr-FR"/>
        </w:rPr>
        <w:t xml:space="preserve"> Boys to Men : Formations of </w:t>
      </w:r>
      <w:proofErr w:type="spellStart"/>
      <w:r>
        <w:rPr>
          <w:i/>
          <w:iCs/>
          <w:lang w:val="fr-FR"/>
        </w:rPr>
        <w:t>Masculinity</w:t>
      </w:r>
      <w:proofErr w:type="spellEnd"/>
      <w:r>
        <w:rPr>
          <w:i/>
          <w:iCs/>
          <w:lang w:val="fr-FR"/>
        </w:rPr>
        <w:t xml:space="preserve"> in </w:t>
      </w:r>
      <w:proofErr w:type="spellStart"/>
      <w:r>
        <w:rPr>
          <w:i/>
          <w:iCs/>
          <w:lang w:val="fr-FR"/>
        </w:rPr>
        <w:t>Late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Medieval</w:t>
      </w:r>
      <w:proofErr w:type="spellEnd"/>
      <w:r>
        <w:rPr>
          <w:i/>
          <w:iCs/>
          <w:lang w:val="fr-FR"/>
        </w:rPr>
        <w:t xml:space="preserve"> Europe</w:t>
      </w:r>
      <w:r w:rsidR="0017273E">
        <w:rPr>
          <w:i/>
          <w:iCs/>
          <w:lang w:val="fr-FR"/>
        </w:rPr>
        <w:t xml:space="preserve"> </w:t>
      </w:r>
      <w:r w:rsidR="0017273E">
        <w:rPr>
          <w:lang w:val="fr-FR"/>
        </w:rPr>
        <w:t xml:space="preserve">(Philadelphia : </w:t>
      </w:r>
      <w:proofErr w:type="spellStart"/>
      <w:r w:rsidR="0017273E">
        <w:rPr>
          <w:lang w:val="fr-FR"/>
        </w:rPr>
        <w:t>University</w:t>
      </w:r>
      <w:proofErr w:type="spellEnd"/>
      <w:r w:rsidR="0017273E">
        <w:rPr>
          <w:lang w:val="fr-FR"/>
        </w:rPr>
        <w:t xml:space="preserve"> of </w:t>
      </w:r>
      <w:proofErr w:type="spellStart"/>
      <w:r w:rsidR="0017273E">
        <w:rPr>
          <w:lang w:val="fr-FR"/>
        </w:rPr>
        <w:t>Pennsylvania</w:t>
      </w:r>
      <w:proofErr w:type="spellEnd"/>
      <w:r w:rsidR="0017273E">
        <w:rPr>
          <w:lang w:val="fr-FR"/>
        </w:rPr>
        <w:t xml:space="preserve"> </w:t>
      </w:r>
      <w:proofErr w:type="spellStart"/>
      <w:r w:rsidR="0017273E">
        <w:rPr>
          <w:lang w:val="fr-FR"/>
        </w:rPr>
        <w:t>Press</w:t>
      </w:r>
      <w:proofErr w:type="spellEnd"/>
      <w:r w:rsidR="0017273E">
        <w:rPr>
          <w:lang w:val="fr-FR"/>
        </w:rPr>
        <w:t>, 2002)</w:t>
      </w:r>
      <w:r>
        <w:rPr>
          <w:lang w:val="fr-FR"/>
        </w:rPr>
        <w:t xml:space="preserve">. </w:t>
      </w:r>
      <w:r w:rsidR="00A27B95">
        <w:rPr>
          <w:lang w:val="fr-FR"/>
        </w:rPr>
        <w:t>Suivant un</w:t>
      </w:r>
      <w:r w:rsidR="00E374CA">
        <w:rPr>
          <w:lang w:val="fr-FR"/>
        </w:rPr>
        <w:t>e</w:t>
      </w:r>
      <w:r w:rsidR="00A27B95">
        <w:rPr>
          <w:lang w:val="fr-FR"/>
        </w:rPr>
        <w:t xml:space="preserve"> méthode inspiré</w:t>
      </w:r>
      <w:r w:rsidR="00E374CA">
        <w:rPr>
          <w:lang w:val="fr-FR"/>
        </w:rPr>
        <w:t>e</w:t>
      </w:r>
      <w:r w:rsidR="00A27B95">
        <w:rPr>
          <w:lang w:val="fr-FR"/>
        </w:rPr>
        <w:t xml:space="preserve"> par </w:t>
      </w:r>
      <w:proofErr w:type="spellStart"/>
      <w:r w:rsidR="00A27B95">
        <w:rPr>
          <w:lang w:val="fr-FR"/>
        </w:rPr>
        <w:t>Connell</w:t>
      </w:r>
      <w:proofErr w:type="spellEnd"/>
      <w:r w:rsidR="00A27B95">
        <w:rPr>
          <w:lang w:val="fr-FR"/>
        </w:rPr>
        <w:t xml:space="preserve">, </w:t>
      </w:r>
      <w:proofErr w:type="spellStart"/>
      <w:r w:rsidR="00A27B95">
        <w:rPr>
          <w:lang w:val="fr-FR"/>
        </w:rPr>
        <w:t>Karras</w:t>
      </w:r>
      <w:proofErr w:type="spellEnd"/>
      <w:r w:rsidR="00A27B95">
        <w:rPr>
          <w:lang w:val="fr-FR"/>
        </w:rPr>
        <w:t xml:space="preserve"> </w:t>
      </w:r>
      <w:r w:rsidR="00CC5D8B">
        <w:rPr>
          <w:lang w:val="fr-FR"/>
        </w:rPr>
        <w:t>a proposé</w:t>
      </w:r>
      <w:r w:rsidR="00A27B95">
        <w:rPr>
          <w:lang w:val="fr-FR"/>
        </w:rPr>
        <w:t xml:space="preserve"> d’aborder </w:t>
      </w:r>
      <w:r w:rsidR="00431DD6">
        <w:rPr>
          <w:lang w:val="fr-FR"/>
        </w:rPr>
        <w:t>l</w:t>
      </w:r>
      <w:r w:rsidR="00A27B95">
        <w:rPr>
          <w:lang w:val="fr-FR"/>
        </w:rPr>
        <w:t xml:space="preserve">es masculinités </w:t>
      </w:r>
      <w:r w:rsidR="00C2101C">
        <w:rPr>
          <w:lang w:val="fr-FR"/>
        </w:rPr>
        <w:t>en</w:t>
      </w:r>
      <w:r w:rsidR="00A27B95">
        <w:rPr>
          <w:lang w:val="fr-FR"/>
        </w:rPr>
        <w:t xml:space="preserve"> plusieurs groupes sociaux</w:t>
      </w:r>
      <w:r w:rsidR="00431DD6">
        <w:rPr>
          <w:lang w:val="fr-FR"/>
        </w:rPr>
        <w:t> :</w:t>
      </w:r>
      <w:r w:rsidR="00A27B95">
        <w:rPr>
          <w:lang w:val="fr-FR"/>
        </w:rPr>
        <w:t xml:space="preserve"> la noblesse, les populations urbaines</w:t>
      </w:r>
      <w:r w:rsidR="00970D19">
        <w:rPr>
          <w:lang w:val="fr-FR"/>
        </w:rPr>
        <w:t xml:space="preserve"> et</w:t>
      </w:r>
      <w:r w:rsidR="00A27B95">
        <w:rPr>
          <w:lang w:val="fr-FR"/>
        </w:rPr>
        <w:t xml:space="preserve"> les clercs à l’université. Ou plutôt : elle </w:t>
      </w:r>
      <w:r w:rsidR="00CC5D8B">
        <w:rPr>
          <w:lang w:val="fr-FR"/>
        </w:rPr>
        <w:t>a proposé</w:t>
      </w:r>
      <w:r w:rsidR="00A27B95">
        <w:rPr>
          <w:lang w:val="fr-FR"/>
        </w:rPr>
        <w:t xml:space="preserve"> d’étudier des « formations de la masculinité »</w:t>
      </w:r>
      <w:r w:rsidR="007E5F86">
        <w:rPr>
          <w:lang w:val="fr-FR"/>
        </w:rPr>
        <w:t>,</w:t>
      </w:r>
      <w:r w:rsidR="00A27B95">
        <w:rPr>
          <w:lang w:val="fr-FR"/>
        </w:rPr>
        <w:t xml:space="preserve"> puisque ce </w:t>
      </w:r>
      <w:r w:rsidR="00DA5E9F">
        <w:rPr>
          <w:lang w:val="fr-FR"/>
        </w:rPr>
        <w:t>livre</w:t>
      </w:r>
      <w:r w:rsidR="00A27B95">
        <w:rPr>
          <w:lang w:val="fr-FR"/>
        </w:rPr>
        <w:t xml:space="preserve"> pren</w:t>
      </w:r>
      <w:r w:rsidR="007E5F86">
        <w:rPr>
          <w:lang w:val="fr-FR"/>
        </w:rPr>
        <w:t>d</w:t>
      </w:r>
      <w:r w:rsidR="00A27B95">
        <w:rPr>
          <w:lang w:val="fr-FR"/>
        </w:rPr>
        <w:t xml:space="preserve"> comme point de </w:t>
      </w:r>
      <w:r w:rsidR="007E5F86">
        <w:rPr>
          <w:lang w:val="fr-FR"/>
        </w:rPr>
        <w:t>départ</w:t>
      </w:r>
      <w:r w:rsidR="00A27B95">
        <w:rPr>
          <w:lang w:val="fr-FR"/>
        </w:rPr>
        <w:t xml:space="preserve"> </w:t>
      </w:r>
      <w:r w:rsidR="00C2101C">
        <w:rPr>
          <w:lang w:val="fr-FR"/>
        </w:rPr>
        <w:t xml:space="preserve">le fait </w:t>
      </w:r>
      <w:r w:rsidR="00A27B95">
        <w:rPr>
          <w:lang w:val="fr-FR"/>
        </w:rPr>
        <w:t xml:space="preserve">qu’il </w:t>
      </w:r>
      <w:r w:rsidR="007E5F86">
        <w:rPr>
          <w:lang w:val="fr-FR"/>
        </w:rPr>
        <w:t>existe</w:t>
      </w:r>
      <w:r w:rsidR="00A27B95">
        <w:rPr>
          <w:lang w:val="fr-FR"/>
        </w:rPr>
        <w:t xml:space="preserve"> bien</w:t>
      </w:r>
      <w:r w:rsidR="007E5F86">
        <w:rPr>
          <w:lang w:val="fr-FR"/>
        </w:rPr>
        <w:t xml:space="preserve"> au Moyen Âge</w:t>
      </w:r>
      <w:r w:rsidR="00A27B95">
        <w:rPr>
          <w:lang w:val="fr-FR"/>
        </w:rPr>
        <w:t xml:space="preserve"> un </w:t>
      </w:r>
      <w:r w:rsidR="00431DD6">
        <w:rPr>
          <w:lang w:val="fr-FR"/>
        </w:rPr>
        <w:t>phénomène</w:t>
      </w:r>
      <w:r w:rsidR="00A27B95">
        <w:rPr>
          <w:lang w:val="fr-FR"/>
        </w:rPr>
        <w:t xml:space="preserve"> culturel complexe – la masculinité – </w:t>
      </w:r>
      <w:r w:rsidR="00574420">
        <w:rPr>
          <w:lang w:val="fr-FR"/>
        </w:rPr>
        <w:t xml:space="preserve">comparable au nôtre </w:t>
      </w:r>
      <w:r w:rsidR="00014883">
        <w:rPr>
          <w:lang w:val="fr-FR"/>
        </w:rPr>
        <w:t xml:space="preserve">et </w:t>
      </w:r>
      <w:r w:rsidR="00A27B95">
        <w:rPr>
          <w:lang w:val="fr-FR"/>
        </w:rPr>
        <w:t>qui se manifest</w:t>
      </w:r>
      <w:r w:rsidR="00014883">
        <w:rPr>
          <w:lang w:val="fr-FR"/>
        </w:rPr>
        <w:t>erait</w:t>
      </w:r>
      <w:r w:rsidR="00A27B95">
        <w:rPr>
          <w:lang w:val="fr-FR"/>
        </w:rPr>
        <w:t xml:space="preserve"> différemment </w:t>
      </w:r>
      <w:r w:rsidR="00014883">
        <w:rPr>
          <w:lang w:val="fr-FR"/>
        </w:rPr>
        <w:t>selon</w:t>
      </w:r>
      <w:r w:rsidR="00A27B95">
        <w:rPr>
          <w:lang w:val="fr-FR"/>
        </w:rPr>
        <w:t xml:space="preserve"> </w:t>
      </w:r>
      <w:r w:rsidR="00014883">
        <w:rPr>
          <w:lang w:val="fr-FR"/>
        </w:rPr>
        <w:t>les</w:t>
      </w:r>
      <w:r w:rsidR="00A27B95">
        <w:rPr>
          <w:lang w:val="fr-FR"/>
        </w:rPr>
        <w:t xml:space="preserve"> milieux sociaux. </w:t>
      </w:r>
      <w:r w:rsidR="007E5F86">
        <w:rPr>
          <w:lang w:val="fr-FR"/>
        </w:rPr>
        <w:t xml:space="preserve">L’influence de Gilmore </w:t>
      </w:r>
      <w:r w:rsidR="00014883">
        <w:rPr>
          <w:lang w:val="fr-FR"/>
        </w:rPr>
        <w:t>est également sensible</w:t>
      </w:r>
      <w:r w:rsidR="007E5F86">
        <w:rPr>
          <w:lang w:val="fr-FR"/>
        </w:rPr>
        <w:t xml:space="preserve"> dans ce livre, </w:t>
      </w:r>
      <w:r w:rsidR="00DE5273">
        <w:rPr>
          <w:lang w:val="fr-FR"/>
        </w:rPr>
        <w:t>partageant avec lui l’idée que</w:t>
      </w:r>
      <w:r w:rsidR="007E5F86">
        <w:rPr>
          <w:lang w:val="fr-FR"/>
        </w:rPr>
        <w:t xml:space="preserve"> la masculinité </w:t>
      </w:r>
      <w:r w:rsidR="00DE5273">
        <w:rPr>
          <w:lang w:val="fr-FR"/>
        </w:rPr>
        <w:t xml:space="preserve">est </w:t>
      </w:r>
      <w:r w:rsidR="007E5F86">
        <w:rPr>
          <w:lang w:val="fr-FR"/>
        </w:rPr>
        <w:t>quelque chose que tout homme</w:t>
      </w:r>
      <w:r w:rsidR="00AE409F">
        <w:rPr>
          <w:lang w:val="fr-FR"/>
        </w:rPr>
        <w:t xml:space="preserve"> </w:t>
      </w:r>
      <w:r w:rsidR="007E5F86">
        <w:rPr>
          <w:lang w:val="fr-FR"/>
        </w:rPr>
        <w:t xml:space="preserve">doit </w:t>
      </w:r>
      <w:r w:rsidR="00014883">
        <w:rPr>
          <w:lang w:val="fr-FR"/>
        </w:rPr>
        <w:t>prouver</w:t>
      </w:r>
      <w:r w:rsidR="007E5F86">
        <w:rPr>
          <w:lang w:val="fr-FR"/>
        </w:rPr>
        <w:t>,</w:t>
      </w:r>
      <w:r w:rsidR="00DE77BC">
        <w:rPr>
          <w:lang w:val="fr-FR"/>
        </w:rPr>
        <w:t xml:space="preserve"> notamment par la violence et l’activité sexuelle,</w:t>
      </w:r>
      <w:r w:rsidR="007E5F86">
        <w:rPr>
          <w:lang w:val="fr-FR"/>
        </w:rPr>
        <w:t xml:space="preserve"> </w:t>
      </w:r>
      <w:r w:rsidR="00970D19">
        <w:rPr>
          <w:lang w:val="fr-FR"/>
        </w:rPr>
        <w:t>sous</w:t>
      </w:r>
      <w:r w:rsidR="007E5F86">
        <w:rPr>
          <w:lang w:val="fr-FR"/>
        </w:rPr>
        <w:t xml:space="preserve"> peine de ne pas vraiment être un homme. </w:t>
      </w:r>
      <w:r w:rsidR="00DE77BC">
        <w:rPr>
          <w:lang w:val="fr-FR"/>
        </w:rPr>
        <w:t>Ainsi, s</w:t>
      </w:r>
      <w:r w:rsidR="00F777EB">
        <w:rPr>
          <w:lang w:val="fr-FR"/>
        </w:rPr>
        <w:t>i la méthode adoptée aurait</w:t>
      </w:r>
      <w:r w:rsidR="00DE5273">
        <w:rPr>
          <w:lang w:val="fr-FR"/>
        </w:rPr>
        <w:t xml:space="preserve"> pu permettre</w:t>
      </w:r>
      <w:r w:rsidR="00F777EB">
        <w:rPr>
          <w:lang w:val="fr-FR"/>
        </w:rPr>
        <w:t xml:space="preserve"> de se concentrer uniquement sur des représentations et des </w:t>
      </w:r>
      <w:r w:rsidR="00A401ED">
        <w:rPr>
          <w:lang w:val="fr-FR"/>
        </w:rPr>
        <w:t>pratiques</w:t>
      </w:r>
      <w:r w:rsidR="00F777EB">
        <w:rPr>
          <w:lang w:val="fr-FR"/>
        </w:rPr>
        <w:t xml:space="preserve"> médiéva</w:t>
      </w:r>
      <w:r w:rsidR="00A401ED">
        <w:rPr>
          <w:lang w:val="fr-FR"/>
        </w:rPr>
        <w:t>ux</w:t>
      </w:r>
      <w:r w:rsidR="00F777EB">
        <w:rPr>
          <w:lang w:val="fr-FR"/>
        </w:rPr>
        <w:t xml:space="preserve">, </w:t>
      </w:r>
      <w:r w:rsidR="00DE77BC">
        <w:rPr>
          <w:lang w:val="fr-FR"/>
        </w:rPr>
        <w:t xml:space="preserve">dans </w:t>
      </w:r>
      <w:proofErr w:type="spellStart"/>
      <w:r w:rsidR="000B7F4C">
        <w:rPr>
          <w:i/>
          <w:iCs/>
          <w:lang w:val="fr-FR"/>
        </w:rPr>
        <w:t>From</w:t>
      </w:r>
      <w:proofErr w:type="spellEnd"/>
      <w:r w:rsidR="000B7F4C">
        <w:rPr>
          <w:i/>
          <w:iCs/>
          <w:lang w:val="fr-FR"/>
        </w:rPr>
        <w:t xml:space="preserve"> Boys to </w:t>
      </w:r>
      <w:r w:rsidR="000B7F4C" w:rsidRPr="000B7F4C">
        <w:rPr>
          <w:i/>
          <w:iCs/>
          <w:lang w:val="fr-FR"/>
        </w:rPr>
        <w:t>Men</w:t>
      </w:r>
      <w:r w:rsidR="000B7F4C">
        <w:rPr>
          <w:lang w:val="fr-FR"/>
        </w:rPr>
        <w:t xml:space="preserve"> </w:t>
      </w:r>
      <w:proofErr w:type="spellStart"/>
      <w:r w:rsidR="009C5875" w:rsidRPr="000B7F4C">
        <w:rPr>
          <w:lang w:val="fr-FR"/>
        </w:rPr>
        <w:t>Karras</w:t>
      </w:r>
      <w:proofErr w:type="spellEnd"/>
      <w:r w:rsidR="00AE409F">
        <w:rPr>
          <w:lang w:val="fr-FR"/>
        </w:rPr>
        <w:t xml:space="preserve"> </w:t>
      </w:r>
      <w:r w:rsidR="00DE5273">
        <w:rPr>
          <w:lang w:val="fr-FR"/>
        </w:rPr>
        <w:t>n’</w:t>
      </w:r>
      <w:r w:rsidR="00F777EB">
        <w:rPr>
          <w:lang w:val="fr-FR"/>
        </w:rPr>
        <w:t>hésit</w:t>
      </w:r>
      <w:r w:rsidR="00DE5273">
        <w:rPr>
          <w:lang w:val="fr-FR"/>
        </w:rPr>
        <w:t>e pas</w:t>
      </w:r>
      <w:r w:rsidR="00F777EB">
        <w:rPr>
          <w:lang w:val="fr-FR"/>
        </w:rPr>
        <w:t xml:space="preserve"> à </w:t>
      </w:r>
      <w:r w:rsidR="00DE5273">
        <w:rPr>
          <w:lang w:val="fr-FR"/>
        </w:rPr>
        <w:t>introduire</w:t>
      </w:r>
      <w:r w:rsidR="00F777EB">
        <w:rPr>
          <w:lang w:val="fr-FR"/>
        </w:rPr>
        <w:t xml:space="preserve"> des </w:t>
      </w:r>
      <w:r w:rsidR="00DA5E9F">
        <w:rPr>
          <w:lang w:val="fr-FR"/>
        </w:rPr>
        <w:t>modèles universalisantes</w:t>
      </w:r>
      <w:r w:rsidR="00F777EB">
        <w:rPr>
          <w:lang w:val="fr-FR"/>
        </w:rPr>
        <w:t xml:space="preserve"> </w:t>
      </w:r>
      <w:r w:rsidR="00AA4294">
        <w:rPr>
          <w:lang w:val="fr-FR"/>
        </w:rPr>
        <w:t>tirée</w:t>
      </w:r>
      <w:r w:rsidR="00F777EB">
        <w:rPr>
          <w:lang w:val="fr-FR"/>
        </w:rPr>
        <w:t xml:space="preserve">s d’autres disciplines. </w:t>
      </w:r>
      <w:r w:rsidR="00DE77BC">
        <w:rPr>
          <w:lang w:val="fr-FR"/>
        </w:rPr>
        <w:t>De manière comparable, p</w:t>
      </w:r>
      <w:r w:rsidR="00DE5273">
        <w:rPr>
          <w:lang w:val="fr-FR"/>
        </w:rPr>
        <w:t xml:space="preserve">endant les </w:t>
      </w:r>
      <w:r w:rsidR="00DE77BC">
        <w:rPr>
          <w:lang w:val="fr-FR"/>
        </w:rPr>
        <w:t>années qui l’ont suivi</w:t>
      </w:r>
      <w:r w:rsidR="007E5F86">
        <w:rPr>
          <w:lang w:val="fr-FR"/>
        </w:rPr>
        <w:t xml:space="preserve">, </w:t>
      </w:r>
      <w:proofErr w:type="spellStart"/>
      <w:r w:rsidR="007E5F86">
        <w:rPr>
          <w:lang w:val="fr-FR"/>
        </w:rPr>
        <w:t>Karras</w:t>
      </w:r>
      <w:proofErr w:type="spellEnd"/>
      <w:r w:rsidR="007E5F86">
        <w:rPr>
          <w:lang w:val="fr-FR"/>
        </w:rPr>
        <w:t xml:space="preserve"> a participé aux débats autour de la masculinité du clergé médiévale, </w:t>
      </w:r>
      <w:r w:rsidR="00DE77BC">
        <w:rPr>
          <w:lang w:val="fr-FR"/>
        </w:rPr>
        <w:t>s’alignant à ceux et celles pour qui la métaphore du combat spirituel et virile mobilisé</w:t>
      </w:r>
      <w:r w:rsidR="000B7F4C">
        <w:rPr>
          <w:lang w:val="fr-FR"/>
        </w:rPr>
        <w:t>e</w:t>
      </w:r>
      <w:r w:rsidR="00DE77BC">
        <w:rPr>
          <w:lang w:val="fr-FR"/>
        </w:rPr>
        <w:t xml:space="preserve"> par des clercs </w:t>
      </w:r>
      <w:r w:rsidR="000B7F4C">
        <w:rPr>
          <w:lang w:val="fr-FR"/>
        </w:rPr>
        <w:t>serait</w:t>
      </w:r>
      <w:r w:rsidR="00DE77BC">
        <w:rPr>
          <w:lang w:val="fr-FR"/>
        </w:rPr>
        <w:t xml:space="preserve"> l</w:t>
      </w:r>
      <w:r w:rsidR="00DA5E9F">
        <w:rPr>
          <w:lang w:val="fr-FR"/>
        </w:rPr>
        <w:t xml:space="preserve">a conséquence </w:t>
      </w:r>
      <w:r w:rsidR="00DE77BC">
        <w:rPr>
          <w:lang w:val="fr-FR"/>
        </w:rPr>
        <w:t>d</w:t>
      </w:r>
      <w:r w:rsidR="00DA5E9F">
        <w:rPr>
          <w:lang w:val="fr-FR"/>
        </w:rPr>
        <w:t xml:space="preserve">’un </w:t>
      </w:r>
      <w:r w:rsidR="00DE77BC">
        <w:rPr>
          <w:lang w:val="fr-FR"/>
        </w:rPr>
        <w:t xml:space="preserve">besoin de prouver leur masculinité, puisqu’ils ne </w:t>
      </w:r>
      <w:proofErr w:type="spellStart"/>
      <w:r w:rsidR="00DA5E9F">
        <w:rPr>
          <w:lang w:val="fr-FR"/>
        </w:rPr>
        <w:t>pouvent</w:t>
      </w:r>
      <w:proofErr w:type="spellEnd"/>
      <w:r w:rsidR="00DE77BC">
        <w:rPr>
          <w:lang w:val="fr-FR"/>
        </w:rPr>
        <w:t xml:space="preserve"> pas le faire par la violence et l’activité sexuelle. </w:t>
      </w:r>
      <w:r w:rsidR="009965AD">
        <w:rPr>
          <w:lang w:val="fr-FR"/>
        </w:rPr>
        <w:t xml:space="preserve">Ainsi, même si </w:t>
      </w:r>
      <w:proofErr w:type="spellStart"/>
      <w:r w:rsidR="009965AD">
        <w:rPr>
          <w:lang w:val="fr-FR"/>
        </w:rPr>
        <w:t>Karras</w:t>
      </w:r>
      <w:proofErr w:type="spellEnd"/>
      <w:r w:rsidR="00DE5273">
        <w:rPr>
          <w:lang w:val="fr-FR"/>
        </w:rPr>
        <w:t xml:space="preserve"> </w:t>
      </w:r>
      <w:r w:rsidR="00DE77BC">
        <w:rPr>
          <w:lang w:val="fr-FR"/>
        </w:rPr>
        <w:t>reconnait</w:t>
      </w:r>
      <w:r w:rsidR="009965AD">
        <w:rPr>
          <w:lang w:val="fr-FR"/>
        </w:rPr>
        <w:t xml:space="preserve"> que les critères établissant la masculinité varient selon les époques</w:t>
      </w:r>
      <w:r w:rsidR="007704AC">
        <w:rPr>
          <w:lang w:val="fr-FR"/>
        </w:rPr>
        <w:t xml:space="preserve"> et les </w:t>
      </w:r>
      <w:r w:rsidR="007F43C4">
        <w:rPr>
          <w:lang w:val="fr-FR"/>
        </w:rPr>
        <w:t>groupes</w:t>
      </w:r>
      <w:r w:rsidR="007704AC">
        <w:rPr>
          <w:lang w:val="fr-FR"/>
        </w:rPr>
        <w:t xml:space="preserve"> socia</w:t>
      </w:r>
      <w:r w:rsidR="007F43C4">
        <w:rPr>
          <w:lang w:val="fr-FR"/>
        </w:rPr>
        <w:t>ux</w:t>
      </w:r>
      <w:r w:rsidR="009965AD">
        <w:rPr>
          <w:lang w:val="fr-FR"/>
        </w:rPr>
        <w:t xml:space="preserve">, </w:t>
      </w:r>
      <w:r w:rsidR="00A35B61">
        <w:rPr>
          <w:lang w:val="fr-FR"/>
        </w:rPr>
        <w:t xml:space="preserve">elle considère que </w:t>
      </w:r>
      <w:r w:rsidR="009965AD">
        <w:rPr>
          <w:lang w:val="fr-FR"/>
        </w:rPr>
        <w:t xml:space="preserve">le devoir de devenir </w:t>
      </w:r>
      <w:r w:rsidR="00387C4F">
        <w:rPr>
          <w:lang w:val="fr-FR"/>
        </w:rPr>
        <w:t>un homme</w:t>
      </w:r>
      <w:r w:rsidR="000E363B">
        <w:rPr>
          <w:lang w:val="fr-FR"/>
        </w:rPr>
        <w:t xml:space="preserve"> </w:t>
      </w:r>
      <w:r w:rsidR="009965AD">
        <w:rPr>
          <w:lang w:val="fr-FR"/>
        </w:rPr>
        <w:t>est</w:t>
      </w:r>
      <w:r w:rsidR="00CC5D8B">
        <w:rPr>
          <w:lang w:val="fr-FR"/>
        </w:rPr>
        <w:t xml:space="preserve"> </w:t>
      </w:r>
      <w:r w:rsidR="00A35B61">
        <w:rPr>
          <w:lang w:val="fr-FR"/>
        </w:rPr>
        <w:t>imposé</w:t>
      </w:r>
      <w:r w:rsidR="00DE77BC">
        <w:rPr>
          <w:lang w:val="fr-FR"/>
        </w:rPr>
        <w:t xml:space="preserve"> </w:t>
      </w:r>
      <w:r w:rsidR="00A35B61">
        <w:rPr>
          <w:lang w:val="fr-FR"/>
        </w:rPr>
        <w:t>à tout</w:t>
      </w:r>
      <w:r w:rsidR="009965AD">
        <w:rPr>
          <w:lang w:val="fr-FR"/>
        </w:rPr>
        <w:t xml:space="preserve"> être-humain </w:t>
      </w:r>
      <w:r w:rsidR="005E3FC0">
        <w:rPr>
          <w:lang w:val="fr-FR"/>
        </w:rPr>
        <w:t>assigné au</w:t>
      </w:r>
      <w:r w:rsidR="009965AD">
        <w:rPr>
          <w:lang w:val="fr-FR"/>
        </w:rPr>
        <w:t xml:space="preserve"> sexe masculin</w:t>
      </w:r>
      <w:r w:rsidR="000B7F4C">
        <w:rPr>
          <w:lang w:val="fr-FR"/>
        </w:rPr>
        <w:t>, au Moyen Âge comme aujourd’hui</w:t>
      </w:r>
      <w:r w:rsidR="009965AD">
        <w:rPr>
          <w:lang w:val="fr-FR"/>
        </w:rPr>
        <w:t>.</w:t>
      </w:r>
    </w:p>
    <w:p w14:paraId="5FCD4CF5" w14:textId="50ED45B2" w:rsidR="0013149A" w:rsidRDefault="00EA3001" w:rsidP="009918E2">
      <w:pPr>
        <w:ind w:firstLine="708"/>
        <w:rPr>
          <w:lang w:val="fr-FR"/>
        </w:rPr>
      </w:pPr>
      <w:r>
        <w:rPr>
          <w:lang w:val="fr-FR"/>
        </w:rPr>
        <w:t>C’est dans ce contexte qu</w:t>
      </w:r>
      <w:r w:rsidR="009F0C88">
        <w:rPr>
          <w:lang w:val="fr-FR"/>
        </w:rPr>
        <w:t>e</w:t>
      </w:r>
      <w:r>
        <w:rPr>
          <w:lang w:val="fr-FR"/>
        </w:rPr>
        <w:t xml:space="preserve"> se</w:t>
      </w:r>
      <w:r w:rsidR="009965AD">
        <w:rPr>
          <w:lang w:val="fr-FR"/>
        </w:rPr>
        <w:t xml:space="preserve"> situ</w:t>
      </w:r>
      <w:r w:rsidR="001C2C60">
        <w:rPr>
          <w:lang w:val="fr-FR"/>
        </w:rPr>
        <w:t>e</w:t>
      </w:r>
      <w:r w:rsidR="009965AD">
        <w:rPr>
          <w:lang w:val="fr-FR"/>
        </w:rPr>
        <w:t xml:space="preserve"> </w:t>
      </w:r>
      <w:r w:rsidR="000B7F4C">
        <w:rPr>
          <w:i/>
          <w:iCs/>
          <w:lang w:val="fr-FR"/>
        </w:rPr>
        <w:t xml:space="preserve">Thou Art the Man : The </w:t>
      </w:r>
      <w:proofErr w:type="spellStart"/>
      <w:r w:rsidR="000B7F4C">
        <w:rPr>
          <w:i/>
          <w:iCs/>
          <w:lang w:val="fr-FR"/>
        </w:rPr>
        <w:t>Masculinity</w:t>
      </w:r>
      <w:proofErr w:type="spellEnd"/>
      <w:r w:rsidR="000B7F4C">
        <w:rPr>
          <w:i/>
          <w:iCs/>
          <w:lang w:val="fr-FR"/>
        </w:rPr>
        <w:t xml:space="preserve"> of David in the Christian and </w:t>
      </w:r>
      <w:proofErr w:type="spellStart"/>
      <w:r w:rsidR="000B7F4C">
        <w:rPr>
          <w:i/>
          <w:iCs/>
          <w:lang w:val="fr-FR"/>
        </w:rPr>
        <w:t>Jewish</w:t>
      </w:r>
      <w:proofErr w:type="spellEnd"/>
      <w:r w:rsidR="000B7F4C">
        <w:rPr>
          <w:i/>
          <w:iCs/>
          <w:lang w:val="fr-FR"/>
        </w:rPr>
        <w:t xml:space="preserve"> Middle </w:t>
      </w:r>
      <w:proofErr w:type="spellStart"/>
      <w:r w:rsidR="000B7F4C">
        <w:rPr>
          <w:i/>
          <w:iCs/>
          <w:lang w:val="fr-FR"/>
        </w:rPr>
        <w:t>Ages</w:t>
      </w:r>
      <w:proofErr w:type="spellEnd"/>
      <w:r w:rsidR="000B7F4C">
        <w:rPr>
          <w:lang w:val="fr-FR"/>
        </w:rPr>
        <w:t>. Ce nouveau livre</w:t>
      </w:r>
      <w:r w:rsidR="001D7161">
        <w:rPr>
          <w:lang w:val="fr-FR"/>
        </w:rPr>
        <w:t xml:space="preserve"> reprend </w:t>
      </w:r>
      <w:r w:rsidR="004306A9">
        <w:rPr>
          <w:lang w:val="fr-FR"/>
        </w:rPr>
        <w:t>certains</w:t>
      </w:r>
      <w:r w:rsidR="001D7161">
        <w:rPr>
          <w:lang w:val="fr-FR"/>
        </w:rPr>
        <w:t xml:space="preserve"> thèmes de </w:t>
      </w:r>
      <w:proofErr w:type="spellStart"/>
      <w:r w:rsidR="001D7161">
        <w:rPr>
          <w:i/>
          <w:iCs/>
          <w:lang w:val="fr-FR"/>
        </w:rPr>
        <w:t>From</w:t>
      </w:r>
      <w:proofErr w:type="spellEnd"/>
      <w:r w:rsidR="001D7161">
        <w:rPr>
          <w:i/>
          <w:iCs/>
          <w:lang w:val="fr-FR"/>
        </w:rPr>
        <w:t xml:space="preserve"> Boys to Men</w:t>
      </w:r>
      <w:r w:rsidR="001D7161">
        <w:rPr>
          <w:lang w:val="fr-FR"/>
        </w:rPr>
        <w:t xml:space="preserve"> </w:t>
      </w:r>
      <w:r w:rsidR="006309DA">
        <w:rPr>
          <w:lang w:val="fr-FR"/>
        </w:rPr>
        <w:t xml:space="preserve">par le biais d’une approche monographique. </w:t>
      </w:r>
      <w:r w:rsidR="00CB35AB">
        <w:rPr>
          <w:lang w:val="fr-FR"/>
        </w:rPr>
        <w:t>L’objet d’étude est la figure</w:t>
      </w:r>
      <w:r w:rsidR="00D4588D">
        <w:rPr>
          <w:lang w:val="fr-FR"/>
        </w:rPr>
        <w:t xml:space="preserve"> biblique</w:t>
      </w:r>
      <w:r w:rsidR="00CB35AB">
        <w:rPr>
          <w:lang w:val="fr-FR"/>
        </w:rPr>
        <w:t xml:space="preserve"> de David à travers sa réception médiévale</w:t>
      </w:r>
      <w:r w:rsidR="000E363B">
        <w:rPr>
          <w:lang w:val="fr-FR"/>
        </w:rPr>
        <w:t xml:space="preserve">, ou plutôt par </w:t>
      </w:r>
      <w:r w:rsidR="007F43C4">
        <w:rPr>
          <w:lang w:val="fr-FR"/>
        </w:rPr>
        <w:t>s</w:t>
      </w:r>
      <w:r w:rsidR="000E363B">
        <w:rPr>
          <w:lang w:val="fr-FR"/>
        </w:rPr>
        <w:t xml:space="preserve">es </w:t>
      </w:r>
      <w:r w:rsidR="0013149A">
        <w:rPr>
          <w:lang w:val="fr-FR"/>
        </w:rPr>
        <w:t>multiples</w:t>
      </w:r>
      <w:r w:rsidR="000E363B">
        <w:rPr>
          <w:lang w:val="fr-FR"/>
        </w:rPr>
        <w:t xml:space="preserve"> réceptions, juives et chrétiennes, </w:t>
      </w:r>
      <w:r w:rsidR="0095286F">
        <w:rPr>
          <w:lang w:val="fr-FR"/>
        </w:rPr>
        <w:t xml:space="preserve">et </w:t>
      </w:r>
      <w:r w:rsidR="000B7F4C">
        <w:rPr>
          <w:lang w:val="fr-FR"/>
        </w:rPr>
        <w:t>également</w:t>
      </w:r>
      <w:r w:rsidR="0095286F">
        <w:rPr>
          <w:lang w:val="fr-FR"/>
        </w:rPr>
        <w:t xml:space="preserve"> </w:t>
      </w:r>
      <w:r w:rsidR="00BE4D13">
        <w:rPr>
          <w:lang w:val="fr-FR"/>
        </w:rPr>
        <w:t>musulman</w:t>
      </w:r>
      <w:r w:rsidR="000B7F4C">
        <w:rPr>
          <w:lang w:val="fr-FR"/>
        </w:rPr>
        <w:t>e</w:t>
      </w:r>
      <w:r w:rsidR="00BE4D13">
        <w:rPr>
          <w:lang w:val="fr-FR"/>
        </w:rPr>
        <w:t xml:space="preserve">s. </w:t>
      </w:r>
      <w:r w:rsidR="002D6144">
        <w:rPr>
          <w:lang w:val="fr-FR"/>
        </w:rPr>
        <w:t xml:space="preserve">Comme </w:t>
      </w:r>
      <w:r w:rsidR="00970D19">
        <w:rPr>
          <w:lang w:val="fr-FR"/>
        </w:rPr>
        <w:t>son titre</w:t>
      </w:r>
      <w:r w:rsidR="009F0C88">
        <w:rPr>
          <w:lang w:val="fr-FR"/>
        </w:rPr>
        <w:t xml:space="preserve"> l’indique</w:t>
      </w:r>
      <w:r w:rsidR="002D6144">
        <w:rPr>
          <w:lang w:val="fr-FR"/>
        </w:rPr>
        <w:t>, ce livre se présente comme une étude de « la masculinité » de David. L’approche monographique promet de « démêler quelques-un</w:t>
      </w:r>
      <w:r w:rsidR="000B7F4C">
        <w:rPr>
          <w:lang w:val="fr-FR"/>
        </w:rPr>
        <w:t>e</w:t>
      </w:r>
      <w:r w:rsidR="002D6144">
        <w:rPr>
          <w:lang w:val="fr-FR"/>
        </w:rPr>
        <w:t>s des significations explicites ou implicites de la masculinité au Moyen Âge » (p. 2</w:t>
      </w:r>
      <w:r w:rsidR="0013149A">
        <w:rPr>
          <w:lang w:val="fr-FR"/>
        </w:rPr>
        <w:t xml:space="preserve"> : « </w:t>
      </w:r>
      <w:proofErr w:type="spellStart"/>
      <w:r w:rsidR="0013149A" w:rsidRPr="003A420F">
        <w:rPr>
          <w:i/>
          <w:iCs/>
          <w:lang w:val="fr-FR"/>
        </w:rPr>
        <w:t>disentangle</w:t>
      </w:r>
      <w:proofErr w:type="spellEnd"/>
      <w:r w:rsidR="0013149A" w:rsidRPr="003A420F">
        <w:rPr>
          <w:i/>
          <w:iCs/>
          <w:lang w:val="fr-FR"/>
        </w:rPr>
        <w:t xml:space="preserve"> </w:t>
      </w:r>
      <w:proofErr w:type="spellStart"/>
      <w:r w:rsidR="0013149A" w:rsidRPr="003A420F">
        <w:rPr>
          <w:i/>
          <w:iCs/>
          <w:lang w:val="fr-FR"/>
        </w:rPr>
        <w:t>some</w:t>
      </w:r>
      <w:proofErr w:type="spellEnd"/>
      <w:r w:rsidR="0013149A" w:rsidRPr="003A420F">
        <w:rPr>
          <w:i/>
          <w:iCs/>
          <w:lang w:val="fr-FR"/>
        </w:rPr>
        <w:t xml:space="preserve"> of the explicit and </w:t>
      </w:r>
      <w:proofErr w:type="spellStart"/>
      <w:r w:rsidR="0013149A" w:rsidRPr="003A420F">
        <w:rPr>
          <w:i/>
          <w:iCs/>
          <w:lang w:val="fr-FR"/>
        </w:rPr>
        <w:t>implicit</w:t>
      </w:r>
      <w:proofErr w:type="spellEnd"/>
      <w:r w:rsidR="0013149A" w:rsidRPr="003A420F">
        <w:rPr>
          <w:i/>
          <w:iCs/>
          <w:lang w:val="fr-FR"/>
        </w:rPr>
        <w:t xml:space="preserve"> </w:t>
      </w:r>
      <w:proofErr w:type="spellStart"/>
      <w:r w:rsidR="0013149A" w:rsidRPr="003A420F">
        <w:rPr>
          <w:i/>
          <w:iCs/>
          <w:lang w:val="fr-FR"/>
        </w:rPr>
        <w:t>meanings</w:t>
      </w:r>
      <w:proofErr w:type="spellEnd"/>
      <w:r w:rsidR="0013149A" w:rsidRPr="003A420F">
        <w:rPr>
          <w:i/>
          <w:iCs/>
          <w:lang w:val="fr-FR"/>
        </w:rPr>
        <w:t xml:space="preserve"> of </w:t>
      </w:r>
      <w:proofErr w:type="spellStart"/>
      <w:r w:rsidR="0013149A" w:rsidRPr="003A420F">
        <w:rPr>
          <w:i/>
          <w:iCs/>
          <w:lang w:val="fr-FR"/>
        </w:rPr>
        <w:t>masculinity</w:t>
      </w:r>
      <w:proofErr w:type="spellEnd"/>
      <w:r w:rsidR="0013149A" w:rsidRPr="003A420F">
        <w:rPr>
          <w:i/>
          <w:iCs/>
          <w:lang w:val="fr-FR"/>
        </w:rPr>
        <w:t xml:space="preserve"> in the Middle </w:t>
      </w:r>
      <w:proofErr w:type="spellStart"/>
      <w:r w:rsidR="0013149A" w:rsidRPr="003A420F">
        <w:rPr>
          <w:i/>
          <w:iCs/>
          <w:lang w:val="fr-FR"/>
        </w:rPr>
        <w:t>Ages</w:t>
      </w:r>
      <w:proofErr w:type="spellEnd"/>
      <w:r w:rsidR="0013149A">
        <w:rPr>
          <w:lang w:val="fr-FR"/>
        </w:rPr>
        <w:t> » </w:t>
      </w:r>
      <w:r w:rsidR="002D6144">
        <w:rPr>
          <w:lang w:val="fr-FR"/>
        </w:rPr>
        <w:t>)</w:t>
      </w:r>
      <w:r w:rsidR="007A0B5C">
        <w:rPr>
          <w:lang w:val="fr-FR"/>
        </w:rPr>
        <w:t>, ce qui soulève l’espoir d’une série de lectures détaillé</w:t>
      </w:r>
      <w:r w:rsidR="00387C4F">
        <w:rPr>
          <w:lang w:val="fr-FR"/>
        </w:rPr>
        <w:t>e</w:t>
      </w:r>
      <w:r w:rsidR="007A0B5C">
        <w:rPr>
          <w:lang w:val="fr-FR"/>
        </w:rPr>
        <w:t>s et situé</w:t>
      </w:r>
      <w:r w:rsidR="00387C4F">
        <w:rPr>
          <w:lang w:val="fr-FR"/>
        </w:rPr>
        <w:t>e</w:t>
      </w:r>
      <w:r w:rsidR="007A0B5C">
        <w:rPr>
          <w:lang w:val="fr-FR"/>
        </w:rPr>
        <w:t>s historiquement</w:t>
      </w:r>
      <w:r w:rsidR="0013149A">
        <w:rPr>
          <w:lang w:val="fr-FR"/>
        </w:rPr>
        <w:t>.</w:t>
      </w:r>
      <w:r w:rsidR="007A0B5C">
        <w:rPr>
          <w:lang w:val="fr-FR"/>
        </w:rPr>
        <w:t xml:space="preserve"> </w:t>
      </w:r>
      <w:r w:rsidR="0013149A">
        <w:rPr>
          <w:lang w:val="fr-FR"/>
        </w:rPr>
        <w:t xml:space="preserve">David </w:t>
      </w:r>
      <w:r w:rsidR="00387C4F">
        <w:rPr>
          <w:lang w:val="fr-FR"/>
        </w:rPr>
        <w:t>est considéré comme</w:t>
      </w:r>
      <w:r w:rsidR="0013149A">
        <w:rPr>
          <w:lang w:val="fr-FR"/>
        </w:rPr>
        <w:t xml:space="preserve"> un exemple, positif et négatif, « disponible en tant que modèle et symbole culturel pour tout le monde » (p. 3 : « </w:t>
      </w:r>
      <w:proofErr w:type="spellStart"/>
      <w:r w:rsidR="0013149A" w:rsidRPr="003A420F">
        <w:rPr>
          <w:i/>
          <w:iCs/>
          <w:lang w:val="fr-FR"/>
        </w:rPr>
        <w:t>available</w:t>
      </w:r>
      <w:proofErr w:type="spellEnd"/>
      <w:r w:rsidR="0013149A" w:rsidRPr="003A420F">
        <w:rPr>
          <w:i/>
          <w:iCs/>
          <w:lang w:val="fr-FR"/>
        </w:rPr>
        <w:t xml:space="preserve"> as a model and cultural </w:t>
      </w:r>
      <w:proofErr w:type="spellStart"/>
      <w:r w:rsidR="0013149A" w:rsidRPr="003A420F">
        <w:rPr>
          <w:i/>
          <w:iCs/>
          <w:lang w:val="fr-FR"/>
        </w:rPr>
        <w:t>symbol</w:t>
      </w:r>
      <w:proofErr w:type="spellEnd"/>
      <w:r w:rsidR="0013149A" w:rsidRPr="003A420F">
        <w:rPr>
          <w:i/>
          <w:iCs/>
          <w:lang w:val="fr-FR"/>
        </w:rPr>
        <w:t xml:space="preserve"> for all</w:t>
      </w:r>
      <w:r w:rsidR="0013149A">
        <w:rPr>
          <w:lang w:val="fr-FR"/>
        </w:rPr>
        <w:t xml:space="preserve"> »). L’approche annoncée est prometteuse, </w:t>
      </w:r>
      <w:r w:rsidR="00CC5D8B">
        <w:rPr>
          <w:lang w:val="fr-FR"/>
        </w:rPr>
        <w:t>faisant espérer une riche étude</w:t>
      </w:r>
      <w:r w:rsidR="007A0B5C">
        <w:rPr>
          <w:lang w:val="fr-FR"/>
        </w:rPr>
        <w:t xml:space="preserve"> des valeurs </w:t>
      </w:r>
      <w:r w:rsidR="00387C4F">
        <w:rPr>
          <w:lang w:val="fr-FR"/>
        </w:rPr>
        <w:t xml:space="preserve">attachées à la masculinité </w:t>
      </w:r>
      <w:r w:rsidR="00CC5D8B">
        <w:rPr>
          <w:lang w:val="fr-FR"/>
        </w:rPr>
        <w:t>identifiables dans le</w:t>
      </w:r>
      <w:r w:rsidR="007A0B5C">
        <w:rPr>
          <w:lang w:val="fr-FR"/>
        </w:rPr>
        <w:t xml:space="preserve"> corpus étudié</w:t>
      </w:r>
      <w:r w:rsidR="002D6144">
        <w:rPr>
          <w:lang w:val="fr-FR"/>
        </w:rPr>
        <w:t>.</w:t>
      </w:r>
      <w:r w:rsidR="00DA5E9F">
        <w:rPr>
          <w:lang w:val="fr-FR"/>
        </w:rPr>
        <w:t xml:space="preserve"> </w:t>
      </w:r>
      <w:r w:rsidR="00AA4294">
        <w:rPr>
          <w:lang w:val="fr-FR"/>
        </w:rPr>
        <w:t>Malheureusement</w:t>
      </w:r>
      <w:r w:rsidR="002D6144">
        <w:rPr>
          <w:lang w:val="fr-FR"/>
        </w:rPr>
        <w:t>,</w:t>
      </w:r>
      <w:r w:rsidR="00AA4294">
        <w:rPr>
          <w:lang w:val="fr-FR"/>
        </w:rPr>
        <w:t xml:space="preserve"> </w:t>
      </w:r>
      <w:r w:rsidR="00387C4F">
        <w:rPr>
          <w:lang w:val="fr-FR"/>
        </w:rPr>
        <w:t>ces promesses ne sont pas</w:t>
      </w:r>
      <w:r w:rsidR="00AA4294">
        <w:rPr>
          <w:lang w:val="fr-FR"/>
        </w:rPr>
        <w:t xml:space="preserve"> pleinement</w:t>
      </w:r>
      <w:r w:rsidR="00387C4F">
        <w:rPr>
          <w:lang w:val="fr-FR"/>
        </w:rPr>
        <w:t xml:space="preserve"> remplies</w:t>
      </w:r>
      <w:r w:rsidR="00AA4294">
        <w:rPr>
          <w:lang w:val="fr-FR"/>
        </w:rPr>
        <w:t>. Il y a bien des thématiques genré</w:t>
      </w:r>
      <w:r w:rsidR="005661E2">
        <w:rPr>
          <w:lang w:val="fr-FR"/>
        </w:rPr>
        <w:t>e</w:t>
      </w:r>
      <w:r w:rsidR="00AA4294">
        <w:rPr>
          <w:lang w:val="fr-FR"/>
        </w:rPr>
        <w:t xml:space="preserve">s très fortes dans le corpus examiné, mais le mélange de méthodes opéré içi </w:t>
      </w:r>
      <w:r w:rsidR="00CC5D8B">
        <w:rPr>
          <w:lang w:val="fr-FR"/>
        </w:rPr>
        <w:t>flout</w:t>
      </w:r>
      <w:r w:rsidR="00AA4294">
        <w:rPr>
          <w:lang w:val="fr-FR"/>
        </w:rPr>
        <w:t>e</w:t>
      </w:r>
      <w:r w:rsidR="0013149A">
        <w:rPr>
          <w:lang w:val="fr-FR"/>
        </w:rPr>
        <w:t xml:space="preserve"> la distinction entre le</w:t>
      </w:r>
      <w:r w:rsidR="00CC5D8B">
        <w:rPr>
          <w:lang w:val="fr-FR"/>
        </w:rPr>
        <w:t>s</w:t>
      </w:r>
      <w:r w:rsidR="0013149A">
        <w:rPr>
          <w:lang w:val="fr-FR"/>
        </w:rPr>
        <w:t xml:space="preserve"> </w:t>
      </w:r>
      <w:r w:rsidR="005661E2" w:rsidRPr="005661E2">
        <w:rPr>
          <w:i/>
          <w:iCs/>
          <w:lang w:val="fr-FR"/>
        </w:rPr>
        <w:t>a priori</w:t>
      </w:r>
      <w:r w:rsidR="0013149A">
        <w:rPr>
          <w:lang w:val="fr-FR"/>
        </w:rPr>
        <w:t xml:space="preserve"> </w:t>
      </w:r>
      <w:r w:rsidR="00574420">
        <w:rPr>
          <w:lang w:val="fr-FR"/>
        </w:rPr>
        <w:t xml:space="preserve">modernes </w:t>
      </w:r>
      <w:r w:rsidR="0013149A">
        <w:rPr>
          <w:lang w:val="fr-FR"/>
        </w:rPr>
        <w:t>et les valeurs du Moyen Âge</w:t>
      </w:r>
      <w:r w:rsidR="00CC5D8B">
        <w:rPr>
          <w:lang w:val="fr-FR"/>
        </w:rPr>
        <w:t>.</w:t>
      </w:r>
    </w:p>
    <w:p w14:paraId="4B192D81" w14:textId="10B823E3" w:rsidR="00E4023F" w:rsidRDefault="00675926" w:rsidP="00306124">
      <w:pPr>
        <w:ind w:firstLine="708"/>
        <w:rPr>
          <w:lang w:val="fr-FR"/>
        </w:rPr>
      </w:pPr>
      <w:proofErr w:type="spellStart"/>
      <w:r>
        <w:rPr>
          <w:lang w:val="fr-FR"/>
        </w:rPr>
        <w:t>Karras</w:t>
      </w:r>
      <w:proofErr w:type="spellEnd"/>
      <w:r>
        <w:rPr>
          <w:lang w:val="fr-FR"/>
        </w:rPr>
        <w:t xml:space="preserve"> divise son analyse </w:t>
      </w:r>
      <w:r w:rsidR="00387C4F">
        <w:rPr>
          <w:lang w:val="fr-FR"/>
        </w:rPr>
        <w:t>en</w:t>
      </w:r>
      <w:r>
        <w:rPr>
          <w:lang w:val="fr-FR"/>
        </w:rPr>
        <w:t xml:space="preserve"> plusieurs épisodes</w:t>
      </w:r>
      <w:r w:rsidR="00B75CDE">
        <w:rPr>
          <w:lang w:val="fr-FR"/>
        </w:rPr>
        <w:t xml:space="preserve"> </w:t>
      </w:r>
      <w:r>
        <w:rPr>
          <w:lang w:val="fr-FR"/>
        </w:rPr>
        <w:t>de la vie de Davi</w:t>
      </w:r>
      <w:r w:rsidR="00574420">
        <w:rPr>
          <w:lang w:val="fr-FR"/>
        </w:rPr>
        <w:t>d</w:t>
      </w:r>
      <w:r w:rsidR="00AA4294">
        <w:rPr>
          <w:lang w:val="fr-FR"/>
        </w:rPr>
        <w:t xml:space="preserve"> et leur réception médiévale</w:t>
      </w:r>
      <w:r w:rsidR="00574420">
        <w:rPr>
          <w:lang w:val="fr-FR"/>
        </w:rPr>
        <w:t xml:space="preserve">. Elle examine comment </w:t>
      </w:r>
      <w:r w:rsidR="00AA4294">
        <w:rPr>
          <w:lang w:val="fr-FR"/>
        </w:rPr>
        <w:t>ces épisodes</w:t>
      </w:r>
      <w:r>
        <w:rPr>
          <w:lang w:val="fr-FR"/>
        </w:rPr>
        <w:t xml:space="preserve"> sont</w:t>
      </w:r>
      <w:r w:rsidR="00C31F8A">
        <w:rPr>
          <w:lang w:val="fr-FR"/>
        </w:rPr>
        <w:t xml:space="preserve"> racontés dans les bibles jui</w:t>
      </w:r>
      <w:r w:rsidR="00387C4F">
        <w:rPr>
          <w:lang w:val="fr-FR"/>
        </w:rPr>
        <w:t>ve</w:t>
      </w:r>
      <w:r w:rsidR="00C31F8A">
        <w:rPr>
          <w:lang w:val="fr-FR"/>
        </w:rPr>
        <w:t>s et chrétien</w:t>
      </w:r>
      <w:r w:rsidR="00387C4F">
        <w:rPr>
          <w:lang w:val="fr-FR"/>
        </w:rPr>
        <w:t>ne</w:t>
      </w:r>
      <w:r w:rsidR="00C31F8A">
        <w:rPr>
          <w:lang w:val="fr-FR"/>
        </w:rPr>
        <w:t>s</w:t>
      </w:r>
      <w:r w:rsidR="005E3FC0">
        <w:rPr>
          <w:lang w:val="fr-FR"/>
        </w:rPr>
        <w:t xml:space="preserve"> ; </w:t>
      </w:r>
      <w:r w:rsidR="00C31F8A">
        <w:rPr>
          <w:lang w:val="fr-FR"/>
        </w:rPr>
        <w:t>interprétés</w:t>
      </w:r>
      <w:r>
        <w:rPr>
          <w:lang w:val="fr-FR"/>
        </w:rPr>
        <w:t xml:space="preserve"> par des </w:t>
      </w:r>
      <w:r>
        <w:rPr>
          <w:lang w:val="fr-FR"/>
        </w:rPr>
        <w:lastRenderedPageBreak/>
        <w:t xml:space="preserve">commentateurs </w:t>
      </w:r>
      <w:r w:rsidR="00C31F8A">
        <w:rPr>
          <w:lang w:val="fr-FR"/>
        </w:rPr>
        <w:t>rabbiniques ou chrétiens</w:t>
      </w:r>
      <w:r w:rsidR="005E3FC0">
        <w:rPr>
          <w:lang w:val="fr-FR"/>
        </w:rPr>
        <w:t> ;</w:t>
      </w:r>
      <w:r>
        <w:rPr>
          <w:lang w:val="fr-FR"/>
        </w:rPr>
        <w:t xml:space="preserve"> </w:t>
      </w:r>
      <w:r w:rsidR="00C31F8A">
        <w:rPr>
          <w:lang w:val="fr-FR"/>
        </w:rPr>
        <w:t xml:space="preserve">illustrés dans les manuscrits, notamment </w:t>
      </w:r>
      <w:r w:rsidR="00AA4294">
        <w:rPr>
          <w:lang w:val="fr-FR"/>
        </w:rPr>
        <w:t>l</w:t>
      </w:r>
      <w:r w:rsidR="00C31F8A">
        <w:rPr>
          <w:lang w:val="fr-FR"/>
        </w:rPr>
        <w:t>es psautiers</w:t>
      </w:r>
      <w:r w:rsidR="005E3FC0">
        <w:rPr>
          <w:lang w:val="fr-FR"/>
        </w:rPr>
        <w:t> ;</w:t>
      </w:r>
      <w:r w:rsidR="00C31F8A">
        <w:rPr>
          <w:lang w:val="fr-FR"/>
        </w:rPr>
        <w:t xml:space="preserve"> repris dans des paraphrases bibliques </w:t>
      </w:r>
      <w:r w:rsidR="005E3FC0">
        <w:rPr>
          <w:lang w:val="fr-FR"/>
        </w:rPr>
        <w:t>;</w:t>
      </w:r>
      <w:r w:rsidR="00C31F8A">
        <w:rPr>
          <w:lang w:val="fr-FR"/>
        </w:rPr>
        <w:t xml:space="preserve"> et</w:t>
      </w:r>
      <w:r w:rsidR="00AA4294">
        <w:rPr>
          <w:lang w:val="fr-FR"/>
        </w:rPr>
        <w:t xml:space="preserve"> enfin</w:t>
      </w:r>
      <w:r w:rsidR="00C31F8A">
        <w:rPr>
          <w:lang w:val="fr-FR"/>
        </w:rPr>
        <w:t xml:space="preserve"> </w:t>
      </w:r>
      <w:r w:rsidR="005E3FC0">
        <w:rPr>
          <w:lang w:val="fr-FR"/>
        </w:rPr>
        <w:t>mis-en-scène</w:t>
      </w:r>
      <w:r w:rsidR="00C31F8A">
        <w:rPr>
          <w:lang w:val="fr-FR"/>
        </w:rPr>
        <w:t xml:space="preserve"> dans des œuvres </w:t>
      </w:r>
      <w:r w:rsidR="005661E2">
        <w:rPr>
          <w:lang w:val="fr-FR"/>
        </w:rPr>
        <w:t>adressés</w:t>
      </w:r>
      <w:r w:rsidR="00AA4294">
        <w:rPr>
          <w:lang w:val="fr-FR"/>
        </w:rPr>
        <w:t xml:space="preserve"> aux</w:t>
      </w:r>
      <w:r w:rsidR="00C31F8A">
        <w:rPr>
          <w:lang w:val="fr-FR"/>
        </w:rPr>
        <w:t xml:space="preserve"> laïcs, tels les mystères</w:t>
      </w:r>
      <w:r w:rsidR="00B75CDE">
        <w:rPr>
          <w:lang w:val="fr-FR"/>
        </w:rPr>
        <w:t xml:space="preserve"> ou le </w:t>
      </w:r>
      <w:proofErr w:type="spellStart"/>
      <w:r w:rsidR="00B75CDE">
        <w:rPr>
          <w:i/>
          <w:iCs/>
          <w:lang w:val="fr-FR"/>
        </w:rPr>
        <w:t>Shmuel-bukh</w:t>
      </w:r>
      <w:proofErr w:type="spellEnd"/>
      <w:r w:rsidR="00B75CDE">
        <w:rPr>
          <w:lang w:val="fr-FR"/>
        </w:rPr>
        <w:t>, un texte en yiddish destiné à être chanté</w:t>
      </w:r>
      <w:r w:rsidR="005661E2">
        <w:rPr>
          <w:lang w:val="fr-FR"/>
        </w:rPr>
        <w:t xml:space="preserve"> ou lu</w:t>
      </w:r>
      <w:r w:rsidR="00B75CDE">
        <w:rPr>
          <w:lang w:val="fr-FR"/>
        </w:rPr>
        <w:t xml:space="preserve"> à haute-voix. </w:t>
      </w:r>
      <w:r w:rsidR="009F68DE">
        <w:rPr>
          <w:lang w:val="fr-FR"/>
        </w:rPr>
        <w:t>Cinq chapitres examine</w:t>
      </w:r>
      <w:r w:rsidR="004B3503">
        <w:rPr>
          <w:lang w:val="fr-FR"/>
        </w:rPr>
        <w:t>nt</w:t>
      </w:r>
      <w:r w:rsidR="009F68DE">
        <w:rPr>
          <w:lang w:val="fr-FR"/>
        </w:rPr>
        <w:t xml:space="preserve"> chacun </w:t>
      </w:r>
      <w:r w:rsidR="005661E2">
        <w:rPr>
          <w:lang w:val="fr-FR"/>
        </w:rPr>
        <w:t>des</w:t>
      </w:r>
      <w:r w:rsidR="009F68DE">
        <w:rPr>
          <w:lang w:val="fr-FR"/>
        </w:rPr>
        <w:t xml:space="preserve"> aspect</w:t>
      </w:r>
      <w:r w:rsidR="005661E2">
        <w:rPr>
          <w:lang w:val="fr-FR"/>
        </w:rPr>
        <w:t>s</w:t>
      </w:r>
      <w:r w:rsidR="009F68DE">
        <w:rPr>
          <w:lang w:val="fr-FR"/>
        </w:rPr>
        <w:t xml:space="preserve"> de l</w:t>
      </w:r>
      <w:r w:rsidR="00543CB6">
        <w:rPr>
          <w:lang w:val="fr-FR"/>
        </w:rPr>
        <w:t xml:space="preserve">a vie de David et </w:t>
      </w:r>
      <w:r w:rsidR="005661E2">
        <w:rPr>
          <w:lang w:val="fr-FR"/>
        </w:rPr>
        <w:t>de leur</w:t>
      </w:r>
      <w:r w:rsidR="00543CB6">
        <w:rPr>
          <w:lang w:val="fr-FR"/>
        </w:rPr>
        <w:t xml:space="preserve"> interprétation médiévale : </w:t>
      </w:r>
      <w:r w:rsidR="005661E2">
        <w:rPr>
          <w:lang w:val="fr-FR"/>
        </w:rPr>
        <w:t>le combat contre</w:t>
      </w:r>
      <w:r w:rsidR="00543CB6">
        <w:rPr>
          <w:lang w:val="fr-FR"/>
        </w:rPr>
        <w:t xml:space="preserve"> Goliath et l’activité militaire de David ; David et Jonathan et l’amitié masculine ; l’</w:t>
      </w:r>
      <w:r w:rsidR="008325FB">
        <w:rPr>
          <w:lang w:val="fr-FR"/>
        </w:rPr>
        <w:t>adultère de David avec</w:t>
      </w:r>
      <w:r w:rsidR="00543CB6">
        <w:rPr>
          <w:lang w:val="fr-FR"/>
        </w:rPr>
        <w:t xml:space="preserve"> </w:t>
      </w:r>
      <w:proofErr w:type="spellStart"/>
      <w:r w:rsidR="00543CB6">
        <w:rPr>
          <w:lang w:val="fr-FR"/>
        </w:rPr>
        <w:t>Bathsheba</w:t>
      </w:r>
      <w:proofErr w:type="spellEnd"/>
      <w:r w:rsidR="00543CB6">
        <w:rPr>
          <w:lang w:val="fr-FR"/>
        </w:rPr>
        <w:t xml:space="preserve">, </w:t>
      </w:r>
      <w:r w:rsidR="008325FB">
        <w:rPr>
          <w:lang w:val="fr-FR"/>
        </w:rPr>
        <w:t xml:space="preserve">le meurtre </w:t>
      </w:r>
      <w:r w:rsidR="00543CB6">
        <w:rPr>
          <w:lang w:val="fr-FR"/>
        </w:rPr>
        <w:t>d</w:t>
      </w:r>
      <w:r w:rsidR="00FD0656">
        <w:rPr>
          <w:lang w:val="fr-FR"/>
        </w:rPr>
        <w:t>’</w:t>
      </w:r>
      <w:proofErr w:type="spellStart"/>
      <w:r w:rsidR="00543CB6">
        <w:rPr>
          <w:lang w:val="fr-FR"/>
        </w:rPr>
        <w:t>Uriah</w:t>
      </w:r>
      <w:proofErr w:type="spellEnd"/>
      <w:r w:rsidR="00543CB6">
        <w:rPr>
          <w:lang w:val="fr-FR"/>
        </w:rPr>
        <w:t xml:space="preserve"> et la pénitence</w:t>
      </w:r>
      <w:r w:rsidR="008325FB">
        <w:rPr>
          <w:lang w:val="fr-FR"/>
        </w:rPr>
        <w:t xml:space="preserve"> </w:t>
      </w:r>
      <w:r w:rsidR="00543CB6">
        <w:rPr>
          <w:lang w:val="fr-FR"/>
        </w:rPr>
        <w:t xml:space="preserve">; la représentation de David en tant que musicien ; et </w:t>
      </w:r>
      <w:r w:rsidR="005661E2">
        <w:rPr>
          <w:lang w:val="fr-FR"/>
        </w:rPr>
        <w:t xml:space="preserve">enfin </w:t>
      </w:r>
      <w:r w:rsidR="00543CB6">
        <w:rPr>
          <w:lang w:val="fr-FR"/>
        </w:rPr>
        <w:t>la rébellion de son fils Absalom</w:t>
      </w:r>
      <w:r w:rsidR="00970D19">
        <w:rPr>
          <w:lang w:val="fr-FR"/>
        </w:rPr>
        <w:t xml:space="preserve"> et l</w:t>
      </w:r>
      <w:r w:rsidR="005661E2">
        <w:rPr>
          <w:lang w:val="fr-FR"/>
        </w:rPr>
        <w:t xml:space="preserve">a question de son </w:t>
      </w:r>
      <w:r w:rsidR="00970D19">
        <w:rPr>
          <w:lang w:val="fr-FR"/>
        </w:rPr>
        <w:t>lignage</w:t>
      </w:r>
      <w:r w:rsidR="00FD0656">
        <w:rPr>
          <w:lang w:val="fr-FR"/>
        </w:rPr>
        <w:t>.</w:t>
      </w:r>
      <w:r w:rsidR="0095286F">
        <w:rPr>
          <w:lang w:val="fr-FR"/>
        </w:rPr>
        <w:t xml:space="preserve"> </w:t>
      </w:r>
    </w:p>
    <w:p w14:paraId="7D54785D" w14:textId="72AAD4A5" w:rsidR="009728D0" w:rsidRDefault="00BF0368" w:rsidP="00840543">
      <w:pPr>
        <w:ind w:firstLine="708"/>
        <w:rPr>
          <w:lang w:val="fr-FR"/>
        </w:rPr>
      </w:pPr>
      <w:r>
        <w:rPr>
          <w:lang w:val="fr-FR"/>
        </w:rPr>
        <w:t>Ce qui émerge en premier est le zèle des commentateurs à déminer le contenu potentiellement explosif de ces récits</w:t>
      </w:r>
      <w:r w:rsidR="0095286F">
        <w:rPr>
          <w:lang w:val="fr-FR"/>
        </w:rPr>
        <w:t xml:space="preserve">. </w:t>
      </w:r>
      <w:r>
        <w:rPr>
          <w:lang w:val="fr-FR"/>
        </w:rPr>
        <w:t>S’ils ont des buts différents en fonction de leur religion, ils sont unanimes à vouloir tirer des leçons positives de l’exemple de David. Ainsi, l</w:t>
      </w:r>
      <w:r w:rsidR="0095286F">
        <w:rPr>
          <w:lang w:val="fr-FR"/>
        </w:rPr>
        <w:t xml:space="preserve">es commentateurs juifs et chrétiens rivalisent </w:t>
      </w:r>
      <w:r>
        <w:rPr>
          <w:lang w:val="fr-FR"/>
        </w:rPr>
        <w:t xml:space="preserve">pour expliquer comment </w:t>
      </w:r>
      <w:r w:rsidR="0095286F">
        <w:rPr>
          <w:lang w:val="fr-FR"/>
        </w:rPr>
        <w:t>la lamentation de David à la mort de Jonathan</w:t>
      </w:r>
      <w:r w:rsidR="00A35B61">
        <w:rPr>
          <w:lang w:val="fr-FR"/>
        </w:rPr>
        <w:t>,</w:t>
      </w:r>
      <w:r w:rsidR="00FF501A">
        <w:rPr>
          <w:lang w:val="fr-FR"/>
        </w:rPr>
        <w:t xml:space="preserve"> </w:t>
      </w:r>
      <w:r w:rsidR="0095286F">
        <w:rPr>
          <w:lang w:val="fr-FR"/>
        </w:rPr>
        <w:t xml:space="preserve">dans laquelle il </w:t>
      </w:r>
      <w:r>
        <w:rPr>
          <w:lang w:val="fr-FR"/>
        </w:rPr>
        <w:t xml:space="preserve">lui </w:t>
      </w:r>
      <w:r w:rsidR="0095286F">
        <w:rPr>
          <w:lang w:val="fr-FR"/>
        </w:rPr>
        <w:t xml:space="preserve">déclare </w:t>
      </w:r>
      <w:r>
        <w:rPr>
          <w:lang w:val="fr-FR"/>
        </w:rPr>
        <w:t xml:space="preserve">un </w:t>
      </w:r>
      <w:r w:rsidR="0095286F">
        <w:rPr>
          <w:lang w:val="fr-FR"/>
        </w:rPr>
        <w:t>amour dépass</w:t>
      </w:r>
      <w:r>
        <w:rPr>
          <w:lang w:val="fr-FR"/>
        </w:rPr>
        <w:t>ant celui</w:t>
      </w:r>
      <w:r w:rsidR="0095286F">
        <w:rPr>
          <w:lang w:val="fr-FR"/>
        </w:rPr>
        <w:t xml:space="preserve"> </w:t>
      </w:r>
      <w:r w:rsidR="004B3503">
        <w:rPr>
          <w:lang w:val="fr-FR"/>
        </w:rPr>
        <w:t>d</w:t>
      </w:r>
      <w:r w:rsidR="0095286F">
        <w:rPr>
          <w:lang w:val="fr-FR"/>
        </w:rPr>
        <w:t xml:space="preserve">es femmes, </w:t>
      </w:r>
      <w:r w:rsidR="00970D19">
        <w:rPr>
          <w:lang w:val="fr-FR"/>
        </w:rPr>
        <w:t xml:space="preserve">ne </w:t>
      </w:r>
      <w:r>
        <w:rPr>
          <w:lang w:val="fr-FR"/>
        </w:rPr>
        <w:t>relève</w:t>
      </w:r>
      <w:r w:rsidR="0095286F">
        <w:rPr>
          <w:lang w:val="fr-FR"/>
        </w:rPr>
        <w:t xml:space="preserve"> absolument pas</w:t>
      </w:r>
      <w:r w:rsidR="00970D19">
        <w:rPr>
          <w:lang w:val="fr-FR"/>
        </w:rPr>
        <w:t xml:space="preserve"> </w:t>
      </w:r>
      <w:r>
        <w:rPr>
          <w:lang w:val="fr-FR"/>
        </w:rPr>
        <w:t>d’une attirance</w:t>
      </w:r>
      <w:r w:rsidR="0095286F">
        <w:rPr>
          <w:lang w:val="fr-FR"/>
        </w:rPr>
        <w:t xml:space="preserve"> sexuel</w:t>
      </w:r>
      <w:r>
        <w:rPr>
          <w:lang w:val="fr-FR"/>
        </w:rPr>
        <w:t>le</w:t>
      </w:r>
      <w:r w:rsidR="0095286F">
        <w:rPr>
          <w:lang w:val="fr-FR"/>
        </w:rPr>
        <w:t xml:space="preserve">. </w:t>
      </w:r>
      <w:r w:rsidR="001F32DB">
        <w:rPr>
          <w:lang w:val="fr-FR"/>
        </w:rPr>
        <w:t xml:space="preserve">Pour </w:t>
      </w:r>
      <w:r w:rsidR="004B3503">
        <w:rPr>
          <w:lang w:val="fr-FR"/>
        </w:rPr>
        <w:t>l</w:t>
      </w:r>
      <w:r w:rsidR="001F32DB">
        <w:rPr>
          <w:lang w:val="fr-FR"/>
        </w:rPr>
        <w:t xml:space="preserve">es </w:t>
      </w:r>
      <w:r w:rsidR="009F0C88">
        <w:rPr>
          <w:lang w:val="fr-FR"/>
        </w:rPr>
        <w:t>c</w:t>
      </w:r>
      <w:r w:rsidR="001F32DB">
        <w:rPr>
          <w:lang w:val="fr-FR"/>
        </w:rPr>
        <w:t xml:space="preserve">hrétiens, l’épisode de l’adultère de David avec </w:t>
      </w:r>
      <w:proofErr w:type="spellStart"/>
      <w:r w:rsidR="001F32DB">
        <w:rPr>
          <w:lang w:val="fr-FR"/>
        </w:rPr>
        <w:t>Bathsheba</w:t>
      </w:r>
      <w:proofErr w:type="spellEnd"/>
      <w:r w:rsidR="001F32DB">
        <w:rPr>
          <w:lang w:val="fr-FR"/>
        </w:rPr>
        <w:t xml:space="preserve">, et le meurtre par </w:t>
      </w:r>
      <w:r w:rsidR="00DA5E9F">
        <w:rPr>
          <w:lang w:val="fr-FR"/>
        </w:rPr>
        <w:t>procuration</w:t>
      </w:r>
      <w:r w:rsidR="00970D19">
        <w:rPr>
          <w:lang w:val="fr-FR"/>
        </w:rPr>
        <w:t xml:space="preserve"> de</w:t>
      </w:r>
      <w:r w:rsidR="001F32DB">
        <w:rPr>
          <w:lang w:val="fr-FR"/>
        </w:rPr>
        <w:t xml:space="preserve"> son mari </w:t>
      </w:r>
      <w:proofErr w:type="spellStart"/>
      <w:r w:rsidR="001F32DB">
        <w:rPr>
          <w:lang w:val="fr-FR"/>
        </w:rPr>
        <w:t>Uriah</w:t>
      </w:r>
      <w:proofErr w:type="spellEnd"/>
      <w:r w:rsidR="00574420">
        <w:rPr>
          <w:lang w:val="fr-FR"/>
        </w:rPr>
        <w:t>,</w:t>
      </w:r>
      <w:r w:rsidR="001F32DB">
        <w:rPr>
          <w:lang w:val="fr-FR"/>
        </w:rPr>
        <w:t xml:space="preserve"> </w:t>
      </w:r>
      <w:r w:rsidR="00840543">
        <w:rPr>
          <w:lang w:val="fr-FR"/>
        </w:rPr>
        <w:t>est une occasion</w:t>
      </w:r>
      <w:r w:rsidR="001F32DB">
        <w:rPr>
          <w:lang w:val="fr-FR"/>
        </w:rPr>
        <w:t xml:space="preserve"> </w:t>
      </w:r>
      <w:r w:rsidR="00840543">
        <w:rPr>
          <w:lang w:val="fr-FR"/>
        </w:rPr>
        <w:t>d’illustrer</w:t>
      </w:r>
      <w:r w:rsidR="001F32DB">
        <w:rPr>
          <w:lang w:val="fr-FR"/>
        </w:rPr>
        <w:t xml:space="preserve"> les bienfaits de la repentance</w:t>
      </w:r>
      <w:r w:rsidR="00970D19">
        <w:rPr>
          <w:lang w:val="fr-FR"/>
        </w:rPr>
        <w:t>.</w:t>
      </w:r>
      <w:r w:rsidR="001F32DB">
        <w:rPr>
          <w:lang w:val="fr-FR"/>
        </w:rPr>
        <w:t xml:space="preserve"> </w:t>
      </w:r>
      <w:r w:rsidR="00970D19">
        <w:rPr>
          <w:lang w:val="fr-FR"/>
        </w:rPr>
        <w:t>L</w:t>
      </w:r>
      <w:r w:rsidR="001F32DB">
        <w:rPr>
          <w:lang w:val="fr-FR"/>
        </w:rPr>
        <w:t>e péché de David lui est révélé par la parabole de Nathan</w:t>
      </w:r>
      <w:r w:rsidR="00FF501A">
        <w:rPr>
          <w:lang w:val="fr-FR"/>
        </w:rPr>
        <w:t> :</w:t>
      </w:r>
      <w:r w:rsidR="00970D19">
        <w:rPr>
          <w:lang w:val="fr-FR"/>
        </w:rPr>
        <w:t xml:space="preserve"> </w:t>
      </w:r>
      <w:r w:rsidR="00840543">
        <w:rPr>
          <w:lang w:val="fr-FR"/>
        </w:rPr>
        <w:t>c’est bien lui</w:t>
      </w:r>
      <w:r w:rsidR="00E374CA">
        <w:rPr>
          <w:lang w:val="fr-FR"/>
        </w:rPr>
        <w:t xml:space="preserve"> l’homme</w:t>
      </w:r>
      <w:r w:rsidR="00574420">
        <w:rPr>
          <w:lang w:val="fr-FR"/>
        </w:rPr>
        <w:t xml:space="preserve"> (« </w:t>
      </w:r>
      <w:proofErr w:type="spellStart"/>
      <w:r w:rsidR="00574420" w:rsidRPr="003A420F">
        <w:rPr>
          <w:i/>
          <w:iCs/>
          <w:lang w:val="fr-FR"/>
        </w:rPr>
        <w:t>thou</w:t>
      </w:r>
      <w:proofErr w:type="spellEnd"/>
      <w:r w:rsidR="00574420" w:rsidRPr="003A420F">
        <w:rPr>
          <w:i/>
          <w:iCs/>
          <w:lang w:val="fr-FR"/>
        </w:rPr>
        <w:t xml:space="preserve"> art the man</w:t>
      </w:r>
      <w:r w:rsidR="00574420">
        <w:rPr>
          <w:lang w:val="fr-FR"/>
        </w:rPr>
        <w:t> »)</w:t>
      </w:r>
      <w:r w:rsidR="00E374CA">
        <w:rPr>
          <w:lang w:val="fr-FR"/>
        </w:rPr>
        <w:t xml:space="preserve"> qui a voulu priv</w:t>
      </w:r>
      <w:r w:rsidR="00840543">
        <w:rPr>
          <w:lang w:val="fr-FR"/>
        </w:rPr>
        <w:t>er</w:t>
      </w:r>
      <w:r w:rsidR="00E374CA">
        <w:rPr>
          <w:lang w:val="fr-FR"/>
        </w:rPr>
        <w:t xml:space="preserve"> un homme pauvre de son seul </w:t>
      </w:r>
      <w:r w:rsidR="004B3503">
        <w:rPr>
          <w:lang w:val="fr-FR"/>
        </w:rPr>
        <w:t>agneau</w:t>
      </w:r>
      <w:r w:rsidR="00E374CA">
        <w:rPr>
          <w:lang w:val="fr-FR"/>
        </w:rPr>
        <w:t>, l</w:t>
      </w:r>
      <w:r w:rsidR="007F43C4">
        <w:rPr>
          <w:lang w:val="fr-FR"/>
        </w:rPr>
        <w:t>ui qui</w:t>
      </w:r>
      <w:r w:rsidR="00E374CA">
        <w:rPr>
          <w:lang w:val="fr-FR"/>
        </w:rPr>
        <w:t xml:space="preserve"> dispos</w:t>
      </w:r>
      <w:r w:rsidR="00F14276">
        <w:rPr>
          <w:lang w:val="fr-FR"/>
        </w:rPr>
        <w:t>e</w:t>
      </w:r>
      <w:r w:rsidR="00E374CA">
        <w:rPr>
          <w:lang w:val="fr-FR"/>
        </w:rPr>
        <w:t xml:space="preserve"> de vastes troupeaux</w:t>
      </w:r>
      <w:r w:rsidR="00FF501A">
        <w:rPr>
          <w:lang w:val="fr-FR"/>
        </w:rPr>
        <w:t>. Reconnaissant sa faute, David</w:t>
      </w:r>
      <w:r w:rsidR="00970D19">
        <w:rPr>
          <w:lang w:val="fr-FR"/>
        </w:rPr>
        <w:t xml:space="preserve"> fait pénitence</w:t>
      </w:r>
      <w:r w:rsidR="00FF501A">
        <w:rPr>
          <w:lang w:val="fr-FR"/>
        </w:rPr>
        <w:t> :</w:t>
      </w:r>
      <w:r w:rsidR="005F3A58">
        <w:rPr>
          <w:lang w:val="fr-FR"/>
        </w:rPr>
        <w:t xml:space="preserve"> </w:t>
      </w:r>
      <w:r w:rsidR="00840543">
        <w:rPr>
          <w:lang w:val="fr-FR"/>
        </w:rPr>
        <w:t>il perd bien son</w:t>
      </w:r>
      <w:r w:rsidR="00970D19">
        <w:rPr>
          <w:lang w:val="fr-FR"/>
        </w:rPr>
        <w:t xml:space="preserve"> premier fils </w:t>
      </w:r>
      <w:r w:rsidR="00840543">
        <w:rPr>
          <w:lang w:val="fr-FR"/>
        </w:rPr>
        <w:t>issu de la liaison avec</w:t>
      </w:r>
      <w:r w:rsidR="00970D19">
        <w:rPr>
          <w:lang w:val="fr-FR"/>
        </w:rPr>
        <w:t xml:space="preserve"> </w:t>
      </w:r>
      <w:proofErr w:type="spellStart"/>
      <w:r w:rsidR="00970D19">
        <w:rPr>
          <w:lang w:val="fr-FR"/>
        </w:rPr>
        <w:t>Bathsheba</w:t>
      </w:r>
      <w:proofErr w:type="spellEnd"/>
      <w:r w:rsidR="00970D19">
        <w:rPr>
          <w:lang w:val="fr-FR"/>
        </w:rPr>
        <w:t xml:space="preserve"> comme Dieu l’a</w:t>
      </w:r>
      <w:r w:rsidR="00840543">
        <w:rPr>
          <w:lang w:val="fr-FR"/>
        </w:rPr>
        <w:t>vait</w:t>
      </w:r>
      <w:r w:rsidR="00970D19">
        <w:rPr>
          <w:lang w:val="fr-FR"/>
        </w:rPr>
        <w:t xml:space="preserve"> annoncé</w:t>
      </w:r>
      <w:r w:rsidR="005F3A58">
        <w:rPr>
          <w:lang w:val="fr-FR"/>
        </w:rPr>
        <w:t>, mais la punition divine s’arrête là</w:t>
      </w:r>
      <w:r w:rsidR="001F32DB">
        <w:rPr>
          <w:lang w:val="fr-FR"/>
        </w:rPr>
        <w:t>.</w:t>
      </w:r>
      <w:r w:rsidR="00E374CA">
        <w:rPr>
          <w:lang w:val="fr-FR"/>
        </w:rPr>
        <w:t xml:space="preserve"> </w:t>
      </w:r>
      <w:r w:rsidR="00840543">
        <w:rPr>
          <w:lang w:val="fr-FR"/>
        </w:rPr>
        <w:t>De leur côté, l</w:t>
      </w:r>
      <w:r w:rsidR="001F32DB">
        <w:rPr>
          <w:lang w:val="fr-FR"/>
        </w:rPr>
        <w:t xml:space="preserve">a littérature rabbinique </w:t>
      </w:r>
      <w:r w:rsidR="007F43C4">
        <w:rPr>
          <w:lang w:val="fr-FR"/>
        </w:rPr>
        <w:t xml:space="preserve">et </w:t>
      </w:r>
      <w:r w:rsidR="001F32DB">
        <w:rPr>
          <w:lang w:val="fr-FR"/>
        </w:rPr>
        <w:t>les commentateurs musulmans s</w:t>
      </w:r>
      <w:r w:rsidR="00840543">
        <w:rPr>
          <w:lang w:val="fr-FR"/>
        </w:rPr>
        <w:t>’appliquent à</w:t>
      </w:r>
      <w:r w:rsidR="001F32DB">
        <w:rPr>
          <w:lang w:val="fr-FR"/>
        </w:rPr>
        <w:t xml:space="preserve"> montrer </w:t>
      </w:r>
      <w:r w:rsidR="00F14276">
        <w:rPr>
          <w:lang w:val="fr-FR"/>
        </w:rPr>
        <w:t>que David n’a pas pu faire autrement</w:t>
      </w:r>
      <w:r w:rsidR="00840543">
        <w:rPr>
          <w:lang w:val="fr-FR"/>
        </w:rPr>
        <w:t>. Ils vont</w:t>
      </w:r>
      <w:r w:rsidR="00DA5E9F">
        <w:rPr>
          <w:lang w:val="fr-FR"/>
        </w:rPr>
        <w:t xml:space="preserve"> parfois</w:t>
      </w:r>
      <w:r w:rsidR="00840543">
        <w:rPr>
          <w:lang w:val="fr-FR"/>
        </w:rPr>
        <w:t xml:space="preserve"> jusqu’à prétendre</w:t>
      </w:r>
      <w:r w:rsidR="00F14276">
        <w:rPr>
          <w:lang w:val="fr-FR"/>
        </w:rPr>
        <w:t xml:space="preserve"> que</w:t>
      </w:r>
      <w:r w:rsidR="001F32DB">
        <w:rPr>
          <w:lang w:val="fr-FR"/>
        </w:rPr>
        <w:t xml:space="preserve"> </w:t>
      </w:r>
      <w:proofErr w:type="spellStart"/>
      <w:r w:rsidR="001F32DB">
        <w:rPr>
          <w:lang w:val="fr-FR"/>
        </w:rPr>
        <w:t>Bathsheba</w:t>
      </w:r>
      <w:proofErr w:type="spellEnd"/>
      <w:r w:rsidR="001F32DB">
        <w:rPr>
          <w:lang w:val="fr-FR"/>
        </w:rPr>
        <w:t xml:space="preserve"> n’</w:t>
      </w:r>
      <w:r w:rsidR="004B3503">
        <w:rPr>
          <w:lang w:val="fr-FR"/>
        </w:rPr>
        <w:t>a</w:t>
      </w:r>
      <w:r w:rsidR="001F32DB">
        <w:rPr>
          <w:lang w:val="fr-FR"/>
        </w:rPr>
        <w:t xml:space="preserve"> pas </w:t>
      </w:r>
      <w:r w:rsidR="004B3503">
        <w:rPr>
          <w:lang w:val="fr-FR"/>
        </w:rPr>
        <w:t>été</w:t>
      </w:r>
      <w:r w:rsidR="001F32DB">
        <w:rPr>
          <w:lang w:val="fr-FR"/>
        </w:rPr>
        <w:t xml:space="preserve"> mariée à </w:t>
      </w:r>
      <w:proofErr w:type="spellStart"/>
      <w:r w:rsidR="001F32DB">
        <w:rPr>
          <w:lang w:val="fr-FR"/>
        </w:rPr>
        <w:t>Uriah</w:t>
      </w:r>
      <w:proofErr w:type="spellEnd"/>
      <w:r w:rsidR="00D13BEB">
        <w:rPr>
          <w:lang w:val="fr-FR"/>
        </w:rPr>
        <w:t>,</w:t>
      </w:r>
      <w:r w:rsidR="001F32DB">
        <w:rPr>
          <w:lang w:val="fr-FR"/>
        </w:rPr>
        <w:t xml:space="preserve"> et </w:t>
      </w:r>
      <w:r w:rsidR="00F14276">
        <w:rPr>
          <w:lang w:val="fr-FR"/>
        </w:rPr>
        <w:t>que</w:t>
      </w:r>
      <w:r w:rsidR="001F32DB">
        <w:rPr>
          <w:lang w:val="fr-FR"/>
        </w:rPr>
        <w:t xml:space="preserve"> ce dernier </w:t>
      </w:r>
      <w:r w:rsidR="004B3503">
        <w:rPr>
          <w:lang w:val="fr-FR"/>
        </w:rPr>
        <w:t xml:space="preserve">a </w:t>
      </w:r>
      <w:r w:rsidR="001F32DB">
        <w:rPr>
          <w:lang w:val="fr-FR"/>
        </w:rPr>
        <w:t>bien</w:t>
      </w:r>
      <w:r w:rsidR="004B3503">
        <w:rPr>
          <w:lang w:val="fr-FR"/>
        </w:rPr>
        <w:t xml:space="preserve"> mérité</w:t>
      </w:r>
      <w:r w:rsidR="001F32DB">
        <w:rPr>
          <w:lang w:val="fr-FR"/>
        </w:rPr>
        <w:t xml:space="preserve"> son sort</w:t>
      </w:r>
      <w:r w:rsidR="00DA5E9F">
        <w:rPr>
          <w:lang w:val="fr-FR"/>
        </w:rPr>
        <w:t xml:space="preserve">, et cette tendance </w:t>
      </w:r>
      <w:r w:rsidR="00537B11">
        <w:rPr>
          <w:lang w:val="fr-FR"/>
        </w:rPr>
        <w:t>disculpatoire</w:t>
      </w:r>
      <w:r w:rsidR="00DA5E9F">
        <w:rPr>
          <w:lang w:val="fr-FR"/>
        </w:rPr>
        <w:t xml:space="preserve"> se renforce</w:t>
      </w:r>
      <w:r w:rsidR="00537B11">
        <w:rPr>
          <w:lang w:val="fr-FR"/>
        </w:rPr>
        <w:t xml:space="preserve"> à chaque niveau de réception</w:t>
      </w:r>
      <w:r w:rsidR="001F32DB">
        <w:rPr>
          <w:lang w:val="fr-FR"/>
        </w:rPr>
        <w:t xml:space="preserve">. En effet, </w:t>
      </w:r>
      <w:r w:rsidR="00840543">
        <w:rPr>
          <w:lang w:val="fr-FR"/>
        </w:rPr>
        <w:t>l</w:t>
      </w:r>
      <w:r w:rsidR="009F0C88">
        <w:rPr>
          <w:lang w:val="fr-FR"/>
        </w:rPr>
        <w:t>a</w:t>
      </w:r>
      <w:r w:rsidR="00840543">
        <w:rPr>
          <w:lang w:val="fr-FR"/>
        </w:rPr>
        <w:t xml:space="preserve"> </w:t>
      </w:r>
      <w:r w:rsidR="009F0C88">
        <w:rPr>
          <w:lang w:val="fr-FR"/>
        </w:rPr>
        <w:t>fascination</w:t>
      </w:r>
      <w:r w:rsidR="00840543">
        <w:rPr>
          <w:lang w:val="fr-FR"/>
        </w:rPr>
        <w:t xml:space="preserve"> de beaucoup de ces récits dérivent de la tension entre l’interprétation potentiellement négativ</w:t>
      </w:r>
      <w:r w:rsidR="009F0C88">
        <w:rPr>
          <w:lang w:val="fr-FR"/>
        </w:rPr>
        <w:t>e</w:t>
      </w:r>
      <w:r w:rsidR="00840543">
        <w:rPr>
          <w:lang w:val="fr-FR"/>
        </w:rPr>
        <w:t xml:space="preserve"> suscitée par la conduite de David et le </w:t>
      </w:r>
      <w:r w:rsidR="00537B11">
        <w:rPr>
          <w:lang w:val="fr-FR"/>
        </w:rPr>
        <w:t>désir</w:t>
      </w:r>
      <w:r w:rsidR="00840543">
        <w:rPr>
          <w:lang w:val="fr-FR"/>
        </w:rPr>
        <w:t xml:space="preserve"> de montrer</w:t>
      </w:r>
      <w:r w:rsidR="001F32DB">
        <w:rPr>
          <w:lang w:val="fr-FR"/>
        </w:rPr>
        <w:t xml:space="preserve"> </w:t>
      </w:r>
      <w:r w:rsidR="00E374CA">
        <w:rPr>
          <w:lang w:val="fr-FR"/>
        </w:rPr>
        <w:t xml:space="preserve">que </w:t>
      </w:r>
      <w:r w:rsidR="00840543">
        <w:rPr>
          <w:lang w:val="fr-FR"/>
        </w:rPr>
        <w:t>ses actions</w:t>
      </w:r>
      <w:r w:rsidR="001F32DB">
        <w:rPr>
          <w:lang w:val="fr-FR"/>
        </w:rPr>
        <w:t>, en tant que fondateur du royaume d’Israël</w:t>
      </w:r>
      <w:r w:rsidR="00967424">
        <w:rPr>
          <w:lang w:val="fr-FR"/>
        </w:rPr>
        <w:t>,</w:t>
      </w:r>
      <w:r w:rsidR="001F32DB">
        <w:rPr>
          <w:lang w:val="fr-FR"/>
        </w:rPr>
        <w:t xml:space="preserve"> prophète</w:t>
      </w:r>
      <w:r w:rsidR="00E374CA">
        <w:rPr>
          <w:lang w:val="fr-FR"/>
        </w:rPr>
        <w:t xml:space="preserve"> d’Allah </w:t>
      </w:r>
      <w:r w:rsidR="001F32DB">
        <w:rPr>
          <w:lang w:val="fr-FR"/>
        </w:rPr>
        <w:t>ou précurseur du Christ</w:t>
      </w:r>
      <w:r w:rsidR="00E374CA">
        <w:rPr>
          <w:lang w:val="fr-FR"/>
        </w:rPr>
        <w:t>,</w:t>
      </w:r>
      <w:r w:rsidR="001F32DB">
        <w:rPr>
          <w:lang w:val="fr-FR"/>
        </w:rPr>
        <w:t xml:space="preserve"> </w:t>
      </w:r>
      <w:r w:rsidR="00537B11">
        <w:rPr>
          <w:lang w:val="fr-FR"/>
        </w:rPr>
        <w:t>sont</w:t>
      </w:r>
      <w:r w:rsidR="00840543">
        <w:rPr>
          <w:lang w:val="fr-FR"/>
        </w:rPr>
        <w:t xml:space="preserve"> complètement </w:t>
      </w:r>
      <w:r w:rsidR="00537B11">
        <w:rPr>
          <w:lang w:val="fr-FR"/>
        </w:rPr>
        <w:t>justifiées</w:t>
      </w:r>
      <w:r w:rsidR="00E374CA">
        <w:rPr>
          <w:lang w:val="fr-FR"/>
        </w:rPr>
        <w:t>.</w:t>
      </w:r>
      <w:r w:rsidR="005C1665">
        <w:rPr>
          <w:lang w:val="fr-FR"/>
        </w:rPr>
        <w:t xml:space="preserve"> </w:t>
      </w:r>
    </w:p>
    <w:p w14:paraId="5C723773" w14:textId="2F9F1D29" w:rsidR="00306124" w:rsidRDefault="007E6638" w:rsidP="00306124">
      <w:pPr>
        <w:ind w:firstLine="708"/>
        <w:rPr>
          <w:lang w:val="fr-FR"/>
        </w:rPr>
      </w:pPr>
      <w:r>
        <w:rPr>
          <w:lang w:val="fr-FR"/>
        </w:rPr>
        <w:t xml:space="preserve">Ce livre explore de manière </w:t>
      </w:r>
      <w:r w:rsidR="007F43C4">
        <w:rPr>
          <w:lang w:val="fr-FR"/>
        </w:rPr>
        <w:t>passionnante</w:t>
      </w:r>
      <w:r>
        <w:rPr>
          <w:lang w:val="fr-FR"/>
        </w:rPr>
        <w:t xml:space="preserve"> diverses traditions </w:t>
      </w:r>
      <w:r w:rsidR="00840543">
        <w:rPr>
          <w:lang w:val="fr-FR"/>
        </w:rPr>
        <w:t>interprétatives</w:t>
      </w:r>
      <w:r>
        <w:rPr>
          <w:lang w:val="fr-FR"/>
        </w:rPr>
        <w:t xml:space="preserve"> de la figure de David, qui </w:t>
      </w:r>
      <w:r w:rsidR="00840543">
        <w:rPr>
          <w:lang w:val="fr-FR"/>
        </w:rPr>
        <w:t>s’</w:t>
      </w:r>
      <w:r>
        <w:rPr>
          <w:lang w:val="fr-FR"/>
        </w:rPr>
        <w:t xml:space="preserve">en sort </w:t>
      </w:r>
      <w:r w:rsidR="00967424">
        <w:rPr>
          <w:lang w:val="fr-FR"/>
        </w:rPr>
        <w:t>toujours</w:t>
      </w:r>
      <w:r w:rsidR="004B3503">
        <w:rPr>
          <w:lang w:val="fr-FR"/>
        </w:rPr>
        <w:t xml:space="preserve"> </w:t>
      </w:r>
      <w:r>
        <w:rPr>
          <w:lang w:val="fr-FR"/>
        </w:rPr>
        <w:t>bien</w:t>
      </w:r>
      <w:r w:rsidR="00475FB7">
        <w:rPr>
          <w:lang w:val="fr-FR"/>
        </w:rPr>
        <w:t>.</w:t>
      </w:r>
      <w:r>
        <w:rPr>
          <w:lang w:val="fr-FR"/>
        </w:rPr>
        <w:t xml:space="preserve"> </w:t>
      </w:r>
      <w:r w:rsidR="00840543">
        <w:rPr>
          <w:lang w:val="fr-FR"/>
        </w:rPr>
        <w:t>Chacun</w:t>
      </w:r>
      <w:r>
        <w:rPr>
          <w:lang w:val="fr-FR"/>
        </w:rPr>
        <w:t xml:space="preserve"> veut faire de lui un exemple, même si son comportement </w:t>
      </w:r>
      <w:r w:rsidR="005C1665">
        <w:rPr>
          <w:lang w:val="fr-FR"/>
        </w:rPr>
        <w:t>est</w:t>
      </w:r>
      <w:r>
        <w:rPr>
          <w:lang w:val="fr-FR"/>
        </w:rPr>
        <w:t xml:space="preserve"> loin d’</w:t>
      </w:r>
      <w:r w:rsidR="005C1665">
        <w:rPr>
          <w:lang w:val="fr-FR"/>
        </w:rPr>
        <w:t xml:space="preserve">être </w:t>
      </w:r>
      <w:r>
        <w:rPr>
          <w:lang w:val="fr-FR"/>
        </w:rPr>
        <w:t xml:space="preserve">exemplaire. </w:t>
      </w:r>
      <w:r w:rsidR="00E4023F">
        <w:rPr>
          <w:lang w:val="fr-FR"/>
        </w:rPr>
        <w:t>Évidemment,</w:t>
      </w:r>
      <w:r w:rsidR="005C1665">
        <w:rPr>
          <w:lang w:val="fr-FR"/>
        </w:rPr>
        <w:t xml:space="preserve"> qui dit </w:t>
      </w:r>
      <w:r>
        <w:rPr>
          <w:lang w:val="fr-FR"/>
        </w:rPr>
        <w:t xml:space="preserve">exemple </w:t>
      </w:r>
      <w:r w:rsidR="005C1665">
        <w:rPr>
          <w:lang w:val="fr-FR"/>
        </w:rPr>
        <w:t>ne dit</w:t>
      </w:r>
      <w:r>
        <w:rPr>
          <w:lang w:val="fr-FR"/>
        </w:rPr>
        <w:t xml:space="preserve"> pas modèle</w:t>
      </w:r>
      <w:r w:rsidR="008325FB">
        <w:rPr>
          <w:lang w:val="fr-FR"/>
        </w:rPr>
        <w:t>, ce qui brûle un peu les pistes pour prendre David comme un symbole de masculinité au Moyen Âge. Si</w:t>
      </w:r>
      <w:r>
        <w:rPr>
          <w:lang w:val="fr-FR"/>
        </w:rPr>
        <w:t xml:space="preserve"> </w:t>
      </w:r>
      <w:r w:rsidR="005C1665">
        <w:rPr>
          <w:lang w:val="fr-FR"/>
        </w:rPr>
        <w:t>la</w:t>
      </w:r>
      <w:r>
        <w:rPr>
          <w:lang w:val="fr-FR"/>
        </w:rPr>
        <w:t xml:space="preserve"> vie</w:t>
      </w:r>
      <w:r w:rsidR="005C1665">
        <w:rPr>
          <w:lang w:val="fr-FR"/>
        </w:rPr>
        <w:t xml:space="preserve"> de David</w:t>
      </w:r>
      <w:r>
        <w:rPr>
          <w:lang w:val="fr-FR"/>
        </w:rPr>
        <w:t xml:space="preserve"> fournit </w:t>
      </w:r>
      <w:r w:rsidR="00513B26">
        <w:rPr>
          <w:lang w:val="fr-FR"/>
        </w:rPr>
        <w:t>d’amples occasions pour</w:t>
      </w:r>
      <w:r>
        <w:rPr>
          <w:lang w:val="fr-FR"/>
        </w:rPr>
        <w:t xml:space="preserve"> d</w:t>
      </w:r>
      <w:r w:rsidR="00513B26">
        <w:rPr>
          <w:lang w:val="fr-FR"/>
        </w:rPr>
        <w:t xml:space="preserve">es </w:t>
      </w:r>
      <w:r>
        <w:rPr>
          <w:lang w:val="fr-FR"/>
        </w:rPr>
        <w:t>interprétation</w:t>
      </w:r>
      <w:r w:rsidR="005C1665">
        <w:rPr>
          <w:lang w:val="fr-FR"/>
        </w:rPr>
        <w:t>s</w:t>
      </w:r>
      <w:r>
        <w:rPr>
          <w:lang w:val="fr-FR"/>
        </w:rPr>
        <w:t xml:space="preserve"> moralement</w:t>
      </w:r>
      <w:r w:rsidR="008325FB">
        <w:rPr>
          <w:lang w:val="fr-FR"/>
        </w:rPr>
        <w:t xml:space="preserve"> ou allégoriquement</w:t>
      </w:r>
      <w:r>
        <w:rPr>
          <w:lang w:val="fr-FR"/>
        </w:rPr>
        <w:t xml:space="preserve"> satisfaisante</w:t>
      </w:r>
      <w:r w:rsidR="005C1665">
        <w:rPr>
          <w:lang w:val="fr-FR"/>
        </w:rPr>
        <w:t>s</w:t>
      </w:r>
      <w:r w:rsidR="008325FB">
        <w:rPr>
          <w:lang w:val="fr-FR"/>
        </w:rPr>
        <w:t>, cela n’implique en rien que</w:t>
      </w:r>
      <w:r>
        <w:rPr>
          <w:lang w:val="fr-FR"/>
        </w:rPr>
        <w:t xml:space="preserve"> </w:t>
      </w:r>
      <w:r w:rsidR="008325FB">
        <w:rPr>
          <w:lang w:val="fr-FR"/>
        </w:rPr>
        <w:t>son</w:t>
      </w:r>
      <w:r>
        <w:rPr>
          <w:lang w:val="fr-FR"/>
        </w:rPr>
        <w:t xml:space="preserve"> comportement</w:t>
      </w:r>
      <w:r w:rsidR="005C1665">
        <w:rPr>
          <w:lang w:val="fr-FR"/>
        </w:rPr>
        <w:t xml:space="preserve"> </w:t>
      </w:r>
      <w:r w:rsidR="008325FB">
        <w:rPr>
          <w:lang w:val="fr-FR"/>
        </w:rPr>
        <w:t>doit être imité par un public médiéval</w:t>
      </w:r>
      <w:r>
        <w:rPr>
          <w:lang w:val="fr-FR"/>
        </w:rPr>
        <w:t>.</w:t>
      </w:r>
      <w:r w:rsidR="005C1665">
        <w:rPr>
          <w:lang w:val="fr-FR"/>
        </w:rPr>
        <w:t xml:space="preserve"> </w:t>
      </w:r>
      <w:r w:rsidR="008325FB">
        <w:rPr>
          <w:lang w:val="fr-FR"/>
        </w:rPr>
        <w:t xml:space="preserve">Par exemple, lorsque </w:t>
      </w:r>
      <w:r w:rsidR="00F95380">
        <w:rPr>
          <w:lang w:val="fr-FR"/>
        </w:rPr>
        <w:t xml:space="preserve">David est moqué par sa femme Michal </w:t>
      </w:r>
      <w:r w:rsidR="008325FB">
        <w:rPr>
          <w:lang w:val="fr-FR"/>
        </w:rPr>
        <w:t>pour avoir</w:t>
      </w:r>
      <w:r w:rsidR="00F95380">
        <w:rPr>
          <w:lang w:val="fr-FR"/>
        </w:rPr>
        <w:t xml:space="preserve"> dansé « comme une femme esclave » devant l’arche d’alliance, c’est l’occasion de souligner qu’il est bien de célébrer Dieu</w:t>
      </w:r>
      <w:r w:rsidR="008325FB">
        <w:rPr>
          <w:lang w:val="fr-FR"/>
        </w:rPr>
        <w:t>.</w:t>
      </w:r>
      <w:r w:rsidR="00F95380">
        <w:rPr>
          <w:lang w:val="fr-FR"/>
        </w:rPr>
        <w:t xml:space="preserve"> </w:t>
      </w:r>
      <w:r w:rsidR="008325FB">
        <w:rPr>
          <w:lang w:val="fr-FR"/>
        </w:rPr>
        <w:t>Il ne faudrait pourtant</w:t>
      </w:r>
      <w:r w:rsidR="00967424">
        <w:rPr>
          <w:lang w:val="fr-FR"/>
        </w:rPr>
        <w:t xml:space="preserve"> pas </w:t>
      </w:r>
      <w:r w:rsidR="008325FB">
        <w:rPr>
          <w:lang w:val="fr-FR"/>
        </w:rPr>
        <w:t xml:space="preserve">en </w:t>
      </w:r>
      <w:r w:rsidR="00967424">
        <w:rPr>
          <w:lang w:val="fr-FR"/>
        </w:rPr>
        <w:t>conclure</w:t>
      </w:r>
      <w:r w:rsidR="00F95380">
        <w:rPr>
          <w:lang w:val="fr-FR"/>
        </w:rPr>
        <w:t xml:space="preserve"> qu</w:t>
      </w:r>
      <w:r w:rsidR="00967424">
        <w:rPr>
          <w:lang w:val="fr-FR"/>
        </w:rPr>
        <w:t xml:space="preserve">e </w:t>
      </w:r>
      <w:r w:rsidR="008325FB">
        <w:rPr>
          <w:lang w:val="fr-FR"/>
        </w:rPr>
        <w:t>l</w:t>
      </w:r>
      <w:r w:rsidR="00967424">
        <w:rPr>
          <w:lang w:val="fr-FR"/>
        </w:rPr>
        <w:t>es mêmes commentateurs considère</w:t>
      </w:r>
      <w:r w:rsidR="00FF501A">
        <w:rPr>
          <w:lang w:val="fr-FR"/>
        </w:rPr>
        <w:t>nt</w:t>
      </w:r>
      <w:r w:rsidR="00F95380">
        <w:rPr>
          <w:lang w:val="fr-FR"/>
        </w:rPr>
        <w:t xml:space="preserve"> </w:t>
      </w:r>
      <w:r w:rsidR="00967424">
        <w:rPr>
          <w:lang w:val="fr-FR"/>
        </w:rPr>
        <w:t>qu’</w:t>
      </w:r>
      <w:r w:rsidR="00F95380">
        <w:rPr>
          <w:lang w:val="fr-FR"/>
        </w:rPr>
        <w:t>un roi victorieux au Moyen Âge de</w:t>
      </w:r>
      <w:r w:rsidR="008325FB">
        <w:rPr>
          <w:lang w:val="fr-FR"/>
        </w:rPr>
        <w:t xml:space="preserve">vrait se mettre </w:t>
      </w:r>
      <w:r w:rsidR="009F0C88">
        <w:rPr>
          <w:lang w:val="fr-FR"/>
        </w:rPr>
        <w:t>à</w:t>
      </w:r>
      <w:r w:rsidR="00F95380">
        <w:rPr>
          <w:lang w:val="fr-FR"/>
        </w:rPr>
        <w:t xml:space="preserve"> danser </w:t>
      </w:r>
      <w:r w:rsidR="009F0C88">
        <w:rPr>
          <w:lang w:val="fr-FR"/>
        </w:rPr>
        <w:t>et ainsi</w:t>
      </w:r>
      <w:r w:rsidR="00F95380">
        <w:rPr>
          <w:lang w:val="fr-FR"/>
        </w:rPr>
        <w:t xml:space="preserve"> de s’exposer à la ridicule.</w:t>
      </w:r>
    </w:p>
    <w:p w14:paraId="3070AA90" w14:textId="4AA6305B" w:rsidR="004B3503" w:rsidRDefault="008325FB" w:rsidP="00094631">
      <w:pPr>
        <w:ind w:firstLine="708"/>
        <w:rPr>
          <w:lang w:val="fr-FR"/>
        </w:rPr>
      </w:pPr>
      <w:r>
        <w:rPr>
          <w:lang w:val="fr-FR"/>
        </w:rPr>
        <w:t>Il arrive que</w:t>
      </w:r>
      <w:r w:rsidR="00306124">
        <w:rPr>
          <w:lang w:val="fr-FR"/>
        </w:rPr>
        <w:t xml:space="preserve"> dans ce livre, comme </w:t>
      </w:r>
      <w:r>
        <w:rPr>
          <w:lang w:val="fr-FR"/>
        </w:rPr>
        <w:t>le montre</w:t>
      </w:r>
      <w:r w:rsidR="00306124">
        <w:rPr>
          <w:lang w:val="fr-FR"/>
        </w:rPr>
        <w:t xml:space="preserve"> ce dernier exemple, l’aspect genré des représentations et interprétations médiévales de la figure de David </w:t>
      </w:r>
      <w:r>
        <w:rPr>
          <w:lang w:val="fr-FR"/>
        </w:rPr>
        <w:t>émerge en plein</w:t>
      </w:r>
      <w:r w:rsidR="00306124">
        <w:rPr>
          <w:lang w:val="fr-FR"/>
        </w:rPr>
        <w:t xml:space="preserve"> jour. </w:t>
      </w:r>
      <w:r w:rsidR="008513E8">
        <w:rPr>
          <w:lang w:val="fr-FR"/>
        </w:rPr>
        <w:t xml:space="preserve">Toutefois, </w:t>
      </w:r>
      <w:r w:rsidR="00537B11">
        <w:rPr>
          <w:lang w:val="fr-FR"/>
        </w:rPr>
        <w:t>c</w:t>
      </w:r>
      <w:r w:rsidR="008513E8">
        <w:rPr>
          <w:lang w:val="fr-FR"/>
        </w:rPr>
        <w:t xml:space="preserve">e lecteur a souvent l’impression qu’une méthode plus </w:t>
      </w:r>
      <w:r w:rsidR="00094631">
        <w:rPr>
          <w:lang w:val="fr-FR"/>
        </w:rPr>
        <w:t>rigoureuse</w:t>
      </w:r>
      <w:r w:rsidR="009F0C88">
        <w:rPr>
          <w:lang w:val="fr-FR"/>
        </w:rPr>
        <w:t xml:space="preserve"> </w:t>
      </w:r>
      <w:r w:rsidR="008513E8">
        <w:rPr>
          <w:lang w:val="fr-FR"/>
        </w:rPr>
        <w:t xml:space="preserve">aurait </w:t>
      </w:r>
      <w:r w:rsidR="00094631">
        <w:rPr>
          <w:lang w:val="fr-FR"/>
        </w:rPr>
        <w:t xml:space="preserve">pu </w:t>
      </w:r>
      <w:r w:rsidR="008513E8">
        <w:rPr>
          <w:lang w:val="fr-FR"/>
        </w:rPr>
        <w:t>men</w:t>
      </w:r>
      <w:r w:rsidR="00094631">
        <w:rPr>
          <w:lang w:val="fr-FR"/>
        </w:rPr>
        <w:t>er</w:t>
      </w:r>
      <w:r w:rsidR="008513E8">
        <w:rPr>
          <w:lang w:val="fr-FR"/>
        </w:rPr>
        <w:t xml:space="preserve"> à des conclusions plus percutantes. Dans le premier chapitre, par exemple, nous sommes bien d’accord qu</w:t>
      </w:r>
      <w:r w:rsidR="00094631">
        <w:rPr>
          <w:lang w:val="fr-FR"/>
        </w:rPr>
        <w:t>’un public médiéval aurait facilement pu identifier les combats de David adulte comme étant « </w:t>
      </w:r>
      <w:proofErr w:type="spellStart"/>
      <w:r w:rsidR="00094631">
        <w:rPr>
          <w:i/>
          <w:iCs/>
          <w:lang w:val="fr-FR"/>
        </w:rPr>
        <w:t>manly</w:t>
      </w:r>
      <w:proofErr w:type="spellEnd"/>
      <w:r w:rsidR="00094631">
        <w:rPr>
          <w:lang w:val="fr-FR"/>
        </w:rPr>
        <w:t> »</w:t>
      </w:r>
      <w:r w:rsidR="008513E8">
        <w:rPr>
          <w:lang w:val="fr-FR"/>
        </w:rPr>
        <w:t xml:space="preserve">. Toutefois, dans le cas particulier de son combat </w:t>
      </w:r>
      <w:r w:rsidR="00094631">
        <w:rPr>
          <w:lang w:val="fr-FR"/>
        </w:rPr>
        <w:t>contre</w:t>
      </w:r>
      <w:r w:rsidR="008513E8">
        <w:rPr>
          <w:lang w:val="fr-FR"/>
        </w:rPr>
        <w:t xml:space="preserve"> Goliath,</w:t>
      </w:r>
      <w:r w:rsidR="00094631">
        <w:rPr>
          <w:lang w:val="fr-FR"/>
        </w:rPr>
        <w:t xml:space="preserve"> alors qu’il est encore enfant,</w:t>
      </w:r>
      <w:r w:rsidR="008513E8">
        <w:rPr>
          <w:lang w:val="fr-FR"/>
        </w:rPr>
        <w:t xml:space="preserve"> </w:t>
      </w:r>
      <w:r w:rsidR="00094631">
        <w:rPr>
          <w:lang w:val="fr-FR"/>
        </w:rPr>
        <w:t>cette même idée de masculinité est</w:t>
      </w:r>
      <w:r w:rsidR="00A801F4">
        <w:rPr>
          <w:lang w:val="fr-FR"/>
        </w:rPr>
        <w:t xml:space="preserve"> remis</w:t>
      </w:r>
      <w:r w:rsidR="00E4023F">
        <w:rPr>
          <w:lang w:val="fr-FR"/>
        </w:rPr>
        <w:t>e</w:t>
      </w:r>
      <w:r w:rsidR="00A801F4">
        <w:rPr>
          <w:lang w:val="fr-FR"/>
        </w:rPr>
        <w:t xml:space="preserve"> à </w:t>
      </w:r>
      <w:r w:rsidR="00094631">
        <w:rPr>
          <w:lang w:val="fr-FR"/>
        </w:rPr>
        <w:t>sa</w:t>
      </w:r>
      <w:r w:rsidR="00A801F4">
        <w:rPr>
          <w:lang w:val="fr-FR"/>
        </w:rPr>
        <w:t xml:space="preserve"> place par le </w:t>
      </w:r>
      <w:r w:rsidR="00A801F4">
        <w:rPr>
          <w:i/>
          <w:iCs/>
          <w:lang w:val="fr-FR"/>
        </w:rPr>
        <w:t>virtus</w:t>
      </w:r>
      <w:r w:rsidR="00A801F4">
        <w:rPr>
          <w:lang w:val="fr-FR"/>
        </w:rPr>
        <w:t xml:space="preserve"> de Dieu. </w:t>
      </w:r>
      <w:r w:rsidR="00094631">
        <w:rPr>
          <w:lang w:val="fr-FR"/>
        </w:rPr>
        <w:t>D</w:t>
      </w:r>
      <w:r w:rsidR="00A801F4">
        <w:rPr>
          <w:lang w:val="fr-FR"/>
        </w:rPr>
        <w:t>éjà dans le texte </w:t>
      </w:r>
      <w:r w:rsidR="00094631">
        <w:rPr>
          <w:lang w:val="fr-FR"/>
        </w:rPr>
        <w:t>de la Bible,</w:t>
      </w:r>
      <w:r w:rsidR="00A801F4">
        <w:rPr>
          <w:lang w:val="fr-FR"/>
        </w:rPr>
        <w:t xml:space="preserve"> Goliath traite David de garçon, et demande</w:t>
      </w:r>
      <w:r w:rsidR="00E4023F">
        <w:rPr>
          <w:lang w:val="fr-FR"/>
        </w:rPr>
        <w:t xml:space="preserve"> ironiquement</w:t>
      </w:r>
      <w:r w:rsidR="00A801F4">
        <w:rPr>
          <w:lang w:val="fr-FR"/>
        </w:rPr>
        <w:t xml:space="preserve"> s</w:t>
      </w:r>
      <w:r w:rsidR="00094631">
        <w:rPr>
          <w:lang w:val="fr-FR"/>
        </w:rPr>
        <w:t>i David propose de</w:t>
      </w:r>
      <w:r w:rsidR="00A801F4">
        <w:rPr>
          <w:lang w:val="fr-FR"/>
        </w:rPr>
        <w:t xml:space="preserve"> le battre comme un chien. Goliath sait bien qu</w:t>
      </w:r>
      <w:r w:rsidR="00094631">
        <w:rPr>
          <w:lang w:val="fr-FR"/>
        </w:rPr>
        <w:t xml:space="preserve">’il est un </w:t>
      </w:r>
      <w:r w:rsidR="00A801F4">
        <w:rPr>
          <w:lang w:val="fr-FR"/>
        </w:rPr>
        <w:t>homme, et non un garçon ou un chien</w:t>
      </w:r>
      <w:r w:rsidR="00E4023F">
        <w:rPr>
          <w:lang w:val="fr-FR"/>
        </w:rPr>
        <w:t>,</w:t>
      </w:r>
      <w:r w:rsidR="00A801F4">
        <w:rPr>
          <w:lang w:val="fr-FR"/>
        </w:rPr>
        <w:t xml:space="preserve"> mais sa masculinité ne le protège pas</w:t>
      </w:r>
      <w:r w:rsidR="004B3503">
        <w:rPr>
          <w:lang w:val="fr-FR"/>
        </w:rPr>
        <w:t>.</w:t>
      </w:r>
      <w:r w:rsidR="00A801F4">
        <w:rPr>
          <w:lang w:val="fr-FR"/>
        </w:rPr>
        <w:t xml:space="preserve"> David est victorieux no</w:t>
      </w:r>
      <w:r w:rsidR="009728D0">
        <w:rPr>
          <w:lang w:val="fr-FR"/>
        </w:rPr>
        <w:t>n parce qu’il</w:t>
      </w:r>
      <w:r w:rsidR="00A801F4">
        <w:rPr>
          <w:lang w:val="fr-FR"/>
        </w:rPr>
        <w:t xml:space="preserve"> « </w:t>
      </w:r>
      <w:r w:rsidR="009728D0">
        <w:rPr>
          <w:lang w:val="fr-FR"/>
        </w:rPr>
        <w:t xml:space="preserve">démontre son </w:t>
      </w:r>
      <w:proofErr w:type="spellStart"/>
      <w:r w:rsidR="009728D0">
        <w:rPr>
          <w:i/>
          <w:iCs/>
          <w:lang w:val="fr-FR"/>
        </w:rPr>
        <w:t>manhood</w:t>
      </w:r>
      <w:proofErr w:type="spellEnd"/>
      <w:r w:rsidR="00A801F4">
        <w:rPr>
          <w:lang w:val="fr-FR"/>
        </w:rPr>
        <w:t xml:space="preserve"> » en le battant </w:t>
      </w:r>
      <w:r w:rsidR="008846C5">
        <w:rPr>
          <w:lang w:val="fr-FR"/>
        </w:rPr>
        <w:t>(</w:t>
      </w:r>
      <w:r w:rsidR="00BD1A81">
        <w:rPr>
          <w:i/>
          <w:iCs/>
          <w:lang w:val="fr-FR"/>
        </w:rPr>
        <w:t>contra</w:t>
      </w:r>
      <w:r w:rsidR="00BD1A81">
        <w:rPr>
          <w:lang w:val="fr-FR"/>
        </w:rPr>
        <w:t xml:space="preserve"> </w:t>
      </w:r>
      <w:proofErr w:type="spellStart"/>
      <w:r w:rsidR="00BD1A81">
        <w:rPr>
          <w:lang w:val="fr-FR"/>
        </w:rPr>
        <w:t>Karras</w:t>
      </w:r>
      <w:proofErr w:type="spellEnd"/>
      <w:r w:rsidR="00BD1A81">
        <w:rPr>
          <w:lang w:val="fr-FR"/>
        </w:rPr>
        <w:t xml:space="preserve">, </w:t>
      </w:r>
      <w:r w:rsidR="00A801F4">
        <w:rPr>
          <w:lang w:val="fr-FR"/>
        </w:rPr>
        <w:t>p. 39 : « </w:t>
      </w:r>
      <w:proofErr w:type="spellStart"/>
      <w:r w:rsidR="00A801F4" w:rsidRPr="003A420F">
        <w:rPr>
          <w:i/>
          <w:iCs/>
          <w:lang w:val="fr-FR"/>
        </w:rPr>
        <w:t>even</w:t>
      </w:r>
      <w:proofErr w:type="spellEnd"/>
      <w:r w:rsidR="00A801F4" w:rsidRPr="003A420F">
        <w:rPr>
          <w:i/>
          <w:iCs/>
          <w:lang w:val="fr-FR"/>
        </w:rPr>
        <w:t xml:space="preserve"> a lad of </w:t>
      </w:r>
      <w:proofErr w:type="spellStart"/>
      <w:r w:rsidR="00A801F4" w:rsidRPr="003A420F">
        <w:rPr>
          <w:i/>
          <w:iCs/>
          <w:lang w:val="fr-FR"/>
        </w:rPr>
        <w:t>unimposing</w:t>
      </w:r>
      <w:proofErr w:type="spellEnd"/>
      <w:r w:rsidR="00A801F4" w:rsidRPr="003A420F">
        <w:rPr>
          <w:i/>
          <w:iCs/>
          <w:lang w:val="fr-FR"/>
        </w:rPr>
        <w:t xml:space="preserve"> physique … can </w:t>
      </w:r>
      <w:proofErr w:type="spellStart"/>
      <w:r w:rsidR="00A801F4" w:rsidRPr="003A420F">
        <w:rPr>
          <w:i/>
          <w:iCs/>
          <w:lang w:val="fr-FR"/>
        </w:rPr>
        <w:t>demonstrate</w:t>
      </w:r>
      <w:proofErr w:type="spellEnd"/>
      <w:r w:rsidR="00A801F4" w:rsidRPr="003A420F">
        <w:rPr>
          <w:i/>
          <w:iCs/>
          <w:lang w:val="fr-FR"/>
        </w:rPr>
        <w:t xml:space="preserve"> </w:t>
      </w:r>
      <w:proofErr w:type="spellStart"/>
      <w:r w:rsidR="00A801F4" w:rsidRPr="003A420F">
        <w:rPr>
          <w:i/>
          <w:iCs/>
          <w:lang w:val="fr-FR"/>
        </w:rPr>
        <w:t>his</w:t>
      </w:r>
      <w:proofErr w:type="spellEnd"/>
      <w:r w:rsidR="00A801F4" w:rsidRPr="003A420F">
        <w:rPr>
          <w:i/>
          <w:iCs/>
          <w:lang w:val="fr-FR"/>
        </w:rPr>
        <w:t xml:space="preserve"> </w:t>
      </w:r>
      <w:proofErr w:type="spellStart"/>
      <w:r w:rsidR="00A801F4" w:rsidRPr="003A420F">
        <w:rPr>
          <w:i/>
          <w:iCs/>
          <w:lang w:val="fr-FR"/>
        </w:rPr>
        <w:t>manhood</w:t>
      </w:r>
      <w:proofErr w:type="spellEnd"/>
      <w:r w:rsidR="00A801F4" w:rsidRPr="003A420F">
        <w:rPr>
          <w:i/>
          <w:iCs/>
          <w:lang w:val="fr-FR"/>
        </w:rPr>
        <w:t xml:space="preserve"> by </w:t>
      </w:r>
      <w:proofErr w:type="spellStart"/>
      <w:r w:rsidR="00A801F4" w:rsidRPr="003A420F">
        <w:rPr>
          <w:i/>
          <w:iCs/>
          <w:lang w:val="fr-FR"/>
        </w:rPr>
        <w:t>fighting</w:t>
      </w:r>
      <w:proofErr w:type="spellEnd"/>
      <w:r w:rsidR="00A801F4" w:rsidRPr="003A420F">
        <w:rPr>
          <w:i/>
          <w:iCs/>
          <w:lang w:val="fr-FR"/>
        </w:rPr>
        <w:t xml:space="preserve"> a </w:t>
      </w:r>
      <w:proofErr w:type="spellStart"/>
      <w:r w:rsidR="00A801F4" w:rsidRPr="003A420F">
        <w:rPr>
          <w:i/>
          <w:iCs/>
          <w:lang w:val="fr-FR"/>
        </w:rPr>
        <w:t>strong</w:t>
      </w:r>
      <w:proofErr w:type="spellEnd"/>
      <w:r w:rsidR="00A801F4" w:rsidRPr="003A420F">
        <w:rPr>
          <w:i/>
          <w:iCs/>
          <w:lang w:val="fr-FR"/>
        </w:rPr>
        <w:t xml:space="preserve"> </w:t>
      </w:r>
      <w:proofErr w:type="spellStart"/>
      <w:r w:rsidR="00A801F4" w:rsidRPr="003A420F">
        <w:rPr>
          <w:i/>
          <w:iCs/>
          <w:lang w:val="fr-FR"/>
        </w:rPr>
        <w:t>opponent</w:t>
      </w:r>
      <w:proofErr w:type="spellEnd"/>
      <w:r w:rsidR="00A801F4">
        <w:rPr>
          <w:lang w:val="fr-FR"/>
        </w:rPr>
        <w:t xml:space="preserve"> »), mais parce que le </w:t>
      </w:r>
      <w:r w:rsidR="00A801F4">
        <w:rPr>
          <w:i/>
          <w:iCs/>
          <w:lang w:val="fr-FR"/>
        </w:rPr>
        <w:t>virtus</w:t>
      </w:r>
      <w:r w:rsidR="00A801F4">
        <w:rPr>
          <w:lang w:val="fr-FR"/>
        </w:rPr>
        <w:t xml:space="preserve"> de Dieu permet à lui, un enfant courageux mais faible, d</w:t>
      </w:r>
      <w:r w:rsidR="00FF501A">
        <w:rPr>
          <w:lang w:val="fr-FR"/>
        </w:rPr>
        <w:t>’être victorieux</w:t>
      </w:r>
      <w:r w:rsidR="00A801F4">
        <w:rPr>
          <w:lang w:val="fr-FR"/>
        </w:rPr>
        <w:t xml:space="preserve">. </w:t>
      </w:r>
      <w:r w:rsidR="00537B11">
        <w:rPr>
          <w:lang w:val="fr-FR"/>
        </w:rPr>
        <w:t xml:space="preserve">Pourquoi réintroduire l’idée du devoir </w:t>
      </w:r>
      <w:r w:rsidR="00D4588D">
        <w:rPr>
          <w:lang w:val="fr-FR"/>
        </w:rPr>
        <w:t xml:space="preserve">de </w:t>
      </w:r>
      <w:r w:rsidR="00537B11">
        <w:rPr>
          <w:lang w:val="fr-FR"/>
        </w:rPr>
        <w:t>prouver la masculinité, là où le texte nous propose toute autre chose : une critique de certaines valeurs souvent associées au fait d’être un homme ?</w:t>
      </w:r>
    </w:p>
    <w:p w14:paraId="0A1D291D" w14:textId="32869594" w:rsidR="003B6553" w:rsidRDefault="00094631" w:rsidP="00E4023F">
      <w:pPr>
        <w:ind w:firstLine="708"/>
        <w:rPr>
          <w:lang w:val="fr-FR"/>
        </w:rPr>
      </w:pPr>
      <w:r>
        <w:rPr>
          <w:lang w:val="fr-FR"/>
        </w:rPr>
        <w:t>On peut remarquer que s</w:t>
      </w:r>
      <w:r w:rsidR="009728D0">
        <w:rPr>
          <w:lang w:val="fr-FR"/>
        </w:rPr>
        <w:t>ouvent</w:t>
      </w:r>
      <w:r w:rsidR="004B3503">
        <w:rPr>
          <w:lang w:val="fr-FR"/>
        </w:rPr>
        <w:t xml:space="preserve"> dans ce livre</w:t>
      </w:r>
      <w:r w:rsidR="009728D0">
        <w:rPr>
          <w:lang w:val="fr-FR"/>
        </w:rPr>
        <w:t xml:space="preserve">, l’interprétation moderne précède le corpus médiéval, obscurcissant </w:t>
      </w:r>
      <w:r w:rsidR="005F3A58">
        <w:rPr>
          <w:lang w:val="fr-FR"/>
        </w:rPr>
        <w:t xml:space="preserve">le fait </w:t>
      </w:r>
      <w:r w:rsidR="009728D0">
        <w:rPr>
          <w:lang w:val="fr-FR"/>
        </w:rPr>
        <w:t xml:space="preserve">que les valeurs invoquées </w:t>
      </w:r>
      <w:r w:rsidR="004B3503">
        <w:rPr>
          <w:lang w:val="fr-FR"/>
        </w:rPr>
        <w:t xml:space="preserve">ne </w:t>
      </w:r>
      <w:r w:rsidR="00E4023F">
        <w:rPr>
          <w:lang w:val="fr-FR"/>
        </w:rPr>
        <w:t>s</w:t>
      </w:r>
      <w:r w:rsidR="009728D0">
        <w:rPr>
          <w:lang w:val="fr-FR"/>
        </w:rPr>
        <w:t>ont</w:t>
      </w:r>
      <w:r w:rsidR="004B3503">
        <w:rPr>
          <w:lang w:val="fr-FR"/>
        </w:rPr>
        <w:t xml:space="preserve"> pas</w:t>
      </w:r>
      <w:r w:rsidR="009728D0">
        <w:rPr>
          <w:lang w:val="fr-FR"/>
        </w:rPr>
        <w:t xml:space="preserve"> </w:t>
      </w:r>
      <w:r w:rsidR="00E4023F">
        <w:rPr>
          <w:lang w:val="fr-FR"/>
        </w:rPr>
        <w:t>présentes</w:t>
      </w:r>
      <w:r w:rsidR="009728D0">
        <w:rPr>
          <w:lang w:val="fr-FR"/>
        </w:rPr>
        <w:t xml:space="preserve"> </w:t>
      </w:r>
      <w:r w:rsidR="000A0C42">
        <w:rPr>
          <w:lang w:val="fr-FR"/>
        </w:rPr>
        <w:t>dans le corpus</w:t>
      </w:r>
      <w:r w:rsidR="00E4023F">
        <w:rPr>
          <w:lang w:val="fr-FR"/>
        </w:rPr>
        <w:t xml:space="preserve"> traité</w:t>
      </w:r>
      <w:r w:rsidR="000A0C42">
        <w:rPr>
          <w:lang w:val="fr-FR"/>
        </w:rPr>
        <w:t xml:space="preserve">. Ainsi le chapitre sur </w:t>
      </w:r>
      <w:proofErr w:type="spellStart"/>
      <w:r w:rsidR="000A0C42">
        <w:rPr>
          <w:lang w:val="fr-FR"/>
        </w:rPr>
        <w:t>Bathsheba</w:t>
      </w:r>
      <w:proofErr w:type="spellEnd"/>
      <w:r w:rsidR="000A0C42">
        <w:rPr>
          <w:lang w:val="fr-FR"/>
        </w:rPr>
        <w:t xml:space="preserve">, le sexe et </w:t>
      </w:r>
      <w:r w:rsidR="004B3503">
        <w:rPr>
          <w:lang w:val="fr-FR"/>
        </w:rPr>
        <w:t>la</w:t>
      </w:r>
      <w:r w:rsidR="000A0C42">
        <w:rPr>
          <w:lang w:val="fr-FR"/>
        </w:rPr>
        <w:t xml:space="preserve"> pénitence</w:t>
      </w:r>
      <w:r w:rsidR="002A03F9">
        <w:rPr>
          <w:lang w:val="fr-FR"/>
        </w:rPr>
        <w:t xml:space="preserve"> est l’occasion d’affirmer</w:t>
      </w:r>
      <w:r w:rsidR="000A0C42">
        <w:rPr>
          <w:lang w:val="fr-FR"/>
        </w:rPr>
        <w:t xml:space="preserve"> qu</w:t>
      </w:r>
      <w:r w:rsidR="002A03F9">
        <w:rPr>
          <w:lang w:val="fr-FR"/>
        </w:rPr>
        <w:t>’</w:t>
      </w:r>
      <w:r w:rsidR="000A0C42">
        <w:rPr>
          <w:lang w:val="fr-FR"/>
        </w:rPr>
        <w:t xml:space="preserve"> « [u]ne des manières qu’un homme médiéval pourrait prouver sa masculinité était sa performance sexuelle avec les femmes »</w:t>
      </w:r>
      <w:r w:rsidR="005F3A58">
        <w:rPr>
          <w:lang w:val="fr-FR"/>
        </w:rPr>
        <w:t xml:space="preserve"> (p. 101 : « </w:t>
      </w:r>
      <w:r w:rsidR="005F3A58" w:rsidRPr="00FD29D8">
        <w:rPr>
          <w:i/>
          <w:iCs/>
          <w:lang w:val="fr-FR"/>
        </w:rPr>
        <w:t xml:space="preserve">One of the </w:t>
      </w:r>
      <w:proofErr w:type="spellStart"/>
      <w:r w:rsidR="005F3A58" w:rsidRPr="00FD29D8">
        <w:rPr>
          <w:i/>
          <w:iCs/>
          <w:lang w:val="fr-FR"/>
        </w:rPr>
        <w:t>ways</w:t>
      </w:r>
      <w:proofErr w:type="spellEnd"/>
      <w:r w:rsidR="005F3A58" w:rsidRPr="00FD29D8">
        <w:rPr>
          <w:i/>
          <w:iCs/>
          <w:lang w:val="fr-FR"/>
        </w:rPr>
        <w:t xml:space="preserve"> in </w:t>
      </w:r>
      <w:proofErr w:type="spellStart"/>
      <w:r w:rsidR="005F3A58" w:rsidRPr="00FD29D8">
        <w:rPr>
          <w:i/>
          <w:iCs/>
          <w:lang w:val="fr-FR"/>
        </w:rPr>
        <w:t>which</w:t>
      </w:r>
      <w:proofErr w:type="spellEnd"/>
      <w:r w:rsidR="005F3A58" w:rsidRPr="00FD29D8">
        <w:rPr>
          <w:i/>
          <w:iCs/>
          <w:lang w:val="fr-FR"/>
        </w:rPr>
        <w:t xml:space="preserve"> a </w:t>
      </w:r>
      <w:proofErr w:type="spellStart"/>
      <w:r w:rsidR="005F3A58" w:rsidRPr="00FD29D8">
        <w:rPr>
          <w:i/>
          <w:iCs/>
          <w:lang w:val="fr-FR"/>
        </w:rPr>
        <w:t>medieval</w:t>
      </w:r>
      <w:proofErr w:type="spellEnd"/>
      <w:r w:rsidR="005F3A58" w:rsidRPr="00FD29D8">
        <w:rPr>
          <w:i/>
          <w:iCs/>
          <w:lang w:val="fr-FR"/>
        </w:rPr>
        <w:t xml:space="preserve"> man </w:t>
      </w:r>
      <w:proofErr w:type="spellStart"/>
      <w:r w:rsidR="005F3A58" w:rsidRPr="00FD29D8">
        <w:rPr>
          <w:i/>
          <w:iCs/>
          <w:lang w:val="fr-FR"/>
        </w:rPr>
        <w:t>could</w:t>
      </w:r>
      <w:proofErr w:type="spellEnd"/>
      <w:r w:rsidR="005F3A58" w:rsidRPr="00FD29D8">
        <w:rPr>
          <w:i/>
          <w:iCs/>
          <w:lang w:val="fr-FR"/>
        </w:rPr>
        <w:t xml:space="preserve"> </w:t>
      </w:r>
      <w:proofErr w:type="spellStart"/>
      <w:r w:rsidR="005F3A58" w:rsidRPr="00FD29D8">
        <w:rPr>
          <w:i/>
          <w:iCs/>
          <w:lang w:val="fr-FR"/>
        </w:rPr>
        <w:t>prove</w:t>
      </w:r>
      <w:proofErr w:type="spellEnd"/>
      <w:r w:rsidR="005F3A58" w:rsidRPr="00FD29D8">
        <w:rPr>
          <w:i/>
          <w:iCs/>
          <w:lang w:val="fr-FR"/>
        </w:rPr>
        <w:t xml:space="preserve"> </w:t>
      </w:r>
      <w:proofErr w:type="spellStart"/>
      <w:r w:rsidR="005F3A58" w:rsidRPr="00FD29D8">
        <w:rPr>
          <w:i/>
          <w:iCs/>
          <w:lang w:val="fr-FR"/>
        </w:rPr>
        <w:t>his</w:t>
      </w:r>
      <w:proofErr w:type="spellEnd"/>
      <w:r w:rsidR="005F3A58" w:rsidRPr="00FD29D8">
        <w:rPr>
          <w:i/>
          <w:iCs/>
          <w:lang w:val="fr-FR"/>
        </w:rPr>
        <w:t xml:space="preserve"> </w:t>
      </w:r>
      <w:proofErr w:type="spellStart"/>
      <w:r w:rsidR="005F3A58" w:rsidRPr="00FD29D8">
        <w:rPr>
          <w:i/>
          <w:iCs/>
          <w:lang w:val="fr-FR"/>
        </w:rPr>
        <w:t>masculinity</w:t>
      </w:r>
      <w:proofErr w:type="spellEnd"/>
      <w:r w:rsidR="005F3A58" w:rsidRPr="00FD29D8">
        <w:rPr>
          <w:i/>
          <w:iCs/>
          <w:lang w:val="fr-FR"/>
        </w:rPr>
        <w:t xml:space="preserve"> </w:t>
      </w:r>
      <w:proofErr w:type="spellStart"/>
      <w:r w:rsidR="005F3A58" w:rsidRPr="00FD29D8">
        <w:rPr>
          <w:i/>
          <w:iCs/>
          <w:lang w:val="fr-FR"/>
        </w:rPr>
        <w:t>was</w:t>
      </w:r>
      <w:proofErr w:type="spellEnd"/>
      <w:r w:rsidR="005F3A58" w:rsidRPr="00FD29D8">
        <w:rPr>
          <w:i/>
          <w:iCs/>
          <w:lang w:val="fr-FR"/>
        </w:rPr>
        <w:t xml:space="preserve"> by </w:t>
      </w:r>
      <w:proofErr w:type="spellStart"/>
      <w:r w:rsidR="005F3A58" w:rsidRPr="00FD29D8">
        <w:rPr>
          <w:i/>
          <w:iCs/>
          <w:lang w:val="fr-FR"/>
        </w:rPr>
        <w:t>his</w:t>
      </w:r>
      <w:proofErr w:type="spellEnd"/>
      <w:r w:rsidR="005F3A58" w:rsidRPr="00FD29D8">
        <w:rPr>
          <w:i/>
          <w:iCs/>
          <w:lang w:val="fr-FR"/>
        </w:rPr>
        <w:t xml:space="preserve"> </w:t>
      </w:r>
      <w:proofErr w:type="spellStart"/>
      <w:r w:rsidR="005F3A58" w:rsidRPr="00FD29D8">
        <w:rPr>
          <w:i/>
          <w:iCs/>
          <w:lang w:val="fr-FR"/>
        </w:rPr>
        <w:t>sexual</w:t>
      </w:r>
      <w:proofErr w:type="spellEnd"/>
      <w:r w:rsidR="005F3A58" w:rsidRPr="00FD29D8">
        <w:rPr>
          <w:i/>
          <w:iCs/>
          <w:lang w:val="fr-FR"/>
        </w:rPr>
        <w:t xml:space="preserve"> performance </w:t>
      </w:r>
      <w:proofErr w:type="spellStart"/>
      <w:r w:rsidR="005F3A58" w:rsidRPr="00FD29D8">
        <w:rPr>
          <w:i/>
          <w:iCs/>
          <w:lang w:val="fr-FR"/>
        </w:rPr>
        <w:t>with</w:t>
      </w:r>
      <w:proofErr w:type="spellEnd"/>
      <w:r w:rsidR="005F3A58" w:rsidRPr="00FD29D8">
        <w:rPr>
          <w:i/>
          <w:iCs/>
          <w:lang w:val="fr-FR"/>
        </w:rPr>
        <w:t xml:space="preserve"> </w:t>
      </w:r>
      <w:proofErr w:type="spellStart"/>
      <w:r w:rsidR="005F3A58" w:rsidRPr="00FD29D8">
        <w:rPr>
          <w:i/>
          <w:iCs/>
          <w:lang w:val="fr-FR"/>
        </w:rPr>
        <w:t>women</w:t>
      </w:r>
      <w:proofErr w:type="spellEnd"/>
      <w:r w:rsidR="005F3A58">
        <w:rPr>
          <w:lang w:val="fr-FR"/>
        </w:rPr>
        <w:t> »)</w:t>
      </w:r>
      <w:r w:rsidR="00967424">
        <w:rPr>
          <w:lang w:val="fr-FR"/>
        </w:rPr>
        <w:t>.</w:t>
      </w:r>
      <w:r w:rsidR="004B3503">
        <w:rPr>
          <w:lang w:val="fr-FR"/>
        </w:rPr>
        <w:t xml:space="preserve"> </w:t>
      </w:r>
      <w:r w:rsidR="002A03F9">
        <w:rPr>
          <w:lang w:val="fr-FR"/>
        </w:rPr>
        <w:t>Or</w:t>
      </w:r>
      <w:r w:rsidR="000A0C42">
        <w:rPr>
          <w:lang w:val="fr-FR"/>
        </w:rPr>
        <w:t xml:space="preserve"> la discussion qui</w:t>
      </w:r>
      <w:r w:rsidR="00D4588D">
        <w:rPr>
          <w:lang w:val="fr-FR"/>
        </w:rPr>
        <w:t xml:space="preserve"> suit ne</w:t>
      </w:r>
      <w:r w:rsidR="000A0C42">
        <w:rPr>
          <w:lang w:val="fr-FR"/>
        </w:rPr>
        <w:t xml:space="preserve"> </w:t>
      </w:r>
      <w:r w:rsidR="002A03F9">
        <w:rPr>
          <w:lang w:val="fr-FR"/>
        </w:rPr>
        <w:t>permet pas de prouver ce point</w:t>
      </w:r>
      <w:r w:rsidR="000A0C42">
        <w:rPr>
          <w:lang w:val="fr-FR"/>
        </w:rPr>
        <w:t xml:space="preserve"> dans le cas de David. </w:t>
      </w:r>
      <w:r w:rsidR="002A03F9">
        <w:rPr>
          <w:lang w:val="fr-FR"/>
        </w:rPr>
        <w:t>Il ne s’agit pas de</w:t>
      </w:r>
      <w:r w:rsidR="005F3A58">
        <w:rPr>
          <w:lang w:val="fr-FR"/>
        </w:rPr>
        <w:t xml:space="preserve"> nier qu</w:t>
      </w:r>
      <w:r w:rsidR="002A03F9">
        <w:rPr>
          <w:lang w:val="fr-FR"/>
        </w:rPr>
        <w:t xml:space="preserve">e l’on peut lier l’activité sexuelle et le fait d’être un homme </w:t>
      </w:r>
      <w:r w:rsidR="005F3A58">
        <w:rPr>
          <w:lang w:val="fr-FR"/>
        </w:rPr>
        <w:t>au Moyen Âge</w:t>
      </w:r>
      <w:r w:rsidR="002A03F9">
        <w:rPr>
          <w:lang w:val="fr-FR"/>
        </w:rPr>
        <w:t>. Dans la pensée médicale, par exemple,</w:t>
      </w:r>
      <w:r w:rsidR="00EB021A">
        <w:rPr>
          <w:lang w:val="fr-FR"/>
        </w:rPr>
        <w:t xml:space="preserve"> la chaleur qui caractérise l’homme</w:t>
      </w:r>
      <w:r w:rsidR="002A03F9">
        <w:rPr>
          <w:lang w:val="fr-FR"/>
        </w:rPr>
        <w:t xml:space="preserve"> adulte, marquant sa supériorité aux enfants et aux femmes, est également source de sa capacité sexuelle. Toutefois,</w:t>
      </w:r>
      <w:r w:rsidR="005F3A58">
        <w:rPr>
          <w:lang w:val="fr-FR"/>
        </w:rPr>
        <w:t xml:space="preserve"> </w:t>
      </w:r>
      <w:r w:rsidR="00EB021A">
        <w:rPr>
          <w:lang w:val="fr-FR"/>
        </w:rPr>
        <w:t>dans</w:t>
      </w:r>
      <w:r w:rsidR="00E57013">
        <w:rPr>
          <w:lang w:val="fr-FR"/>
        </w:rPr>
        <w:t xml:space="preserve"> le corpus étudié, personne ne célèbre l’activité sexuelle </w:t>
      </w:r>
      <w:r w:rsidR="002A03F9">
        <w:rPr>
          <w:lang w:val="fr-FR"/>
        </w:rPr>
        <w:t>débridée</w:t>
      </w:r>
      <w:r w:rsidR="00E57013">
        <w:rPr>
          <w:lang w:val="fr-FR"/>
        </w:rPr>
        <w:t xml:space="preserve"> de David</w:t>
      </w:r>
      <w:r w:rsidR="002A03F9">
        <w:rPr>
          <w:lang w:val="fr-FR"/>
        </w:rPr>
        <w:t>. I</w:t>
      </w:r>
      <w:r w:rsidR="00E57013">
        <w:rPr>
          <w:lang w:val="fr-FR"/>
        </w:rPr>
        <w:t>ls essaient</w:t>
      </w:r>
      <w:r w:rsidR="002A03F9">
        <w:rPr>
          <w:lang w:val="fr-FR"/>
        </w:rPr>
        <w:t xml:space="preserve"> au contraire</w:t>
      </w:r>
      <w:r w:rsidR="00E57013">
        <w:rPr>
          <w:lang w:val="fr-FR"/>
        </w:rPr>
        <w:t xml:space="preserve"> </w:t>
      </w:r>
      <w:r w:rsidR="00574420">
        <w:rPr>
          <w:lang w:val="fr-FR"/>
        </w:rPr>
        <w:t>de l’excuser, de la nier ou de l’allégoriser.</w:t>
      </w:r>
      <w:r w:rsidR="00E57013">
        <w:rPr>
          <w:lang w:val="fr-FR"/>
        </w:rPr>
        <w:t xml:space="preserve"> </w:t>
      </w:r>
    </w:p>
    <w:p w14:paraId="55EB0A4C" w14:textId="2489B65D" w:rsidR="009728D0" w:rsidRDefault="00E57013" w:rsidP="002A03F9">
      <w:pPr>
        <w:ind w:firstLine="708"/>
        <w:rPr>
          <w:lang w:val="fr-FR"/>
        </w:rPr>
      </w:pPr>
      <w:r>
        <w:rPr>
          <w:lang w:val="fr-FR"/>
        </w:rPr>
        <w:t xml:space="preserve">Au fil des pages, on </w:t>
      </w:r>
      <w:r w:rsidR="002A03F9">
        <w:rPr>
          <w:lang w:val="fr-FR"/>
        </w:rPr>
        <w:t>devine</w:t>
      </w:r>
      <w:r w:rsidR="00DD55FA">
        <w:rPr>
          <w:lang w:val="fr-FR"/>
        </w:rPr>
        <w:t xml:space="preserve"> la possibilité d’</w:t>
      </w:r>
      <w:r>
        <w:rPr>
          <w:lang w:val="fr-FR"/>
        </w:rPr>
        <w:t>un autre livre</w:t>
      </w:r>
      <w:r w:rsidR="00DD55FA">
        <w:rPr>
          <w:lang w:val="fr-FR"/>
        </w:rPr>
        <w:t>,</w:t>
      </w:r>
      <w:r w:rsidR="002A03F9">
        <w:rPr>
          <w:lang w:val="fr-FR"/>
        </w:rPr>
        <w:t xml:space="preserve"> o</w:t>
      </w:r>
      <w:r w:rsidR="00DD55FA">
        <w:rPr>
          <w:lang w:val="fr-FR"/>
        </w:rPr>
        <w:t>ù</w:t>
      </w:r>
      <w:r w:rsidR="0042544D">
        <w:rPr>
          <w:lang w:val="fr-FR"/>
        </w:rPr>
        <w:t xml:space="preserve"> l’aut</w:t>
      </w:r>
      <w:r w:rsidR="009F0C88">
        <w:rPr>
          <w:lang w:val="fr-FR"/>
        </w:rPr>
        <w:t>eure</w:t>
      </w:r>
      <w:r w:rsidR="0042544D">
        <w:rPr>
          <w:lang w:val="fr-FR"/>
        </w:rPr>
        <w:t>,</w:t>
      </w:r>
      <w:r w:rsidR="002A03F9">
        <w:rPr>
          <w:lang w:val="fr-FR"/>
        </w:rPr>
        <w:t xml:space="preserve"> au lieu d</w:t>
      </w:r>
      <w:r w:rsidR="00DD55FA">
        <w:rPr>
          <w:lang w:val="fr-FR"/>
        </w:rPr>
        <w:t>’essayer de</w:t>
      </w:r>
      <w:r w:rsidR="002A03F9">
        <w:rPr>
          <w:lang w:val="fr-FR"/>
        </w:rPr>
        <w:t xml:space="preserve"> montrer comment</w:t>
      </w:r>
      <w:r>
        <w:rPr>
          <w:lang w:val="fr-FR"/>
        </w:rPr>
        <w:t xml:space="preserve"> David </w:t>
      </w:r>
      <w:r w:rsidR="00537B11">
        <w:rPr>
          <w:lang w:val="fr-FR"/>
        </w:rPr>
        <w:t>a été</w:t>
      </w:r>
      <w:r>
        <w:rPr>
          <w:lang w:val="fr-FR"/>
        </w:rPr>
        <w:t xml:space="preserve"> un</w:t>
      </w:r>
      <w:r w:rsidR="002A03F9">
        <w:rPr>
          <w:lang w:val="fr-FR"/>
        </w:rPr>
        <w:t>e</w:t>
      </w:r>
      <w:r>
        <w:rPr>
          <w:lang w:val="fr-FR"/>
        </w:rPr>
        <w:t xml:space="preserve"> </w:t>
      </w:r>
      <w:r w:rsidR="002A03F9">
        <w:rPr>
          <w:lang w:val="fr-FR"/>
        </w:rPr>
        <w:t>modèle</w:t>
      </w:r>
      <w:r>
        <w:rPr>
          <w:lang w:val="fr-FR"/>
        </w:rPr>
        <w:t xml:space="preserve"> de</w:t>
      </w:r>
      <w:r w:rsidR="00574420">
        <w:rPr>
          <w:lang w:val="fr-FR"/>
        </w:rPr>
        <w:t xml:space="preserve"> la</w:t>
      </w:r>
      <w:r>
        <w:rPr>
          <w:lang w:val="fr-FR"/>
        </w:rPr>
        <w:t xml:space="preserve"> masculinité, l’aurait pris comme contre-exemple</w:t>
      </w:r>
      <w:r w:rsidR="00574420">
        <w:rPr>
          <w:lang w:val="fr-FR"/>
        </w:rPr>
        <w:t xml:space="preserve">. Les récits de David </w:t>
      </w:r>
      <w:r w:rsidR="00574420">
        <w:rPr>
          <w:lang w:val="fr-FR"/>
        </w:rPr>
        <w:lastRenderedPageBreak/>
        <w:t>présentés ici semble</w:t>
      </w:r>
      <w:r w:rsidR="00DD55FA">
        <w:rPr>
          <w:lang w:val="fr-FR"/>
        </w:rPr>
        <w:t>nt</w:t>
      </w:r>
      <w:r w:rsidR="00574420">
        <w:rPr>
          <w:lang w:val="fr-FR"/>
        </w:rPr>
        <w:t xml:space="preserve"> souvent</w:t>
      </w:r>
      <w:r>
        <w:rPr>
          <w:lang w:val="fr-FR"/>
        </w:rPr>
        <w:t xml:space="preserve"> montr</w:t>
      </w:r>
      <w:r w:rsidR="00574420">
        <w:rPr>
          <w:lang w:val="fr-FR"/>
        </w:rPr>
        <w:t>er</w:t>
      </w:r>
      <w:r>
        <w:rPr>
          <w:lang w:val="fr-FR"/>
        </w:rPr>
        <w:t xml:space="preserve"> comment il </w:t>
      </w:r>
      <w:r w:rsidR="00574420">
        <w:rPr>
          <w:lang w:val="fr-FR"/>
        </w:rPr>
        <w:t xml:space="preserve">peut être </w:t>
      </w:r>
      <w:r>
        <w:rPr>
          <w:lang w:val="fr-FR"/>
        </w:rPr>
        <w:t>non seulement possible mais</w:t>
      </w:r>
      <w:r w:rsidR="00DD55FA">
        <w:rPr>
          <w:lang w:val="fr-FR"/>
        </w:rPr>
        <w:t xml:space="preserve"> aussi</w:t>
      </w:r>
      <w:r>
        <w:rPr>
          <w:lang w:val="fr-FR"/>
        </w:rPr>
        <w:t xml:space="preserve"> souhaitable pour un adulte </w:t>
      </w:r>
      <w:r w:rsidR="004B3503">
        <w:rPr>
          <w:lang w:val="fr-FR"/>
        </w:rPr>
        <w:t xml:space="preserve">de sexe </w:t>
      </w:r>
      <w:r>
        <w:rPr>
          <w:lang w:val="fr-FR"/>
        </w:rPr>
        <w:t>masculin de ne pas essayer d</w:t>
      </w:r>
      <w:r w:rsidR="00574420">
        <w:rPr>
          <w:lang w:val="fr-FR"/>
        </w:rPr>
        <w:t>e</w:t>
      </w:r>
      <w:r>
        <w:rPr>
          <w:lang w:val="fr-FR"/>
        </w:rPr>
        <w:t xml:space="preserve"> « </w:t>
      </w:r>
      <w:r w:rsidR="00574420">
        <w:rPr>
          <w:lang w:val="fr-FR"/>
        </w:rPr>
        <w:t>devenir</w:t>
      </w:r>
      <w:r>
        <w:rPr>
          <w:lang w:val="fr-FR"/>
        </w:rPr>
        <w:t xml:space="preserve"> un homme » mais de suivre une autre voie. </w:t>
      </w:r>
      <w:r w:rsidR="0042544D">
        <w:rPr>
          <w:lang w:val="fr-FR"/>
        </w:rPr>
        <w:t>Que l</w:t>
      </w:r>
      <w:r>
        <w:rPr>
          <w:lang w:val="fr-FR"/>
        </w:rPr>
        <w:t xml:space="preserve">es commentateurs célèbrent cette non-conformité, </w:t>
      </w:r>
      <w:r w:rsidR="0042544D">
        <w:rPr>
          <w:lang w:val="fr-FR"/>
        </w:rPr>
        <w:t>ou qu’</w:t>
      </w:r>
      <w:r>
        <w:rPr>
          <w:lang w:val="fr-FR"/>
        </w:rPr>
        <w:t xml:space="preserve">ils </w:t>
      </w:r>
      <w:r w:rsidR="0042544D">
        <w:rPr>
          <w:lang w:val="fr-FR"/>
        </w:rPr>
        <w:t>la</w:t>
      </w:r>
      <w:r>
        <w:rPr>
          <w:lang w:val="fr-FR"/>
        </w:rPr>
        <w:t xml:space="preserve"> ramener à un comportement plus orthodoxe, </w:t>
      </w:r>
      <w:r w:rsidR="0042544D">
        <w:rPr>
          <w:lang w:val="fr-FR"/>
        </w:rPr>
        <w:t>il faut noter que</w:t>
      </w:r>
      <w:r>
        <w:rPr>
          <w:lang w:val="fr-FR"/>
        </w:rPr>
        <w:t xml:space="preserve"> l’efficacité narrati</w:t>
      </w:r>
      <w:r w:rsidR="00967424">
        <w:rPr>
          <w:lang w:val="fr-FR"/>
        </w:rPr>
        <w:t>ve</w:t>
      </w:r>
      <w:r>
        <w:rPr>
          <w:lang w:val="fr-FR"/>
        </w:rPr>
        <w:t xml:space="preserve"> de ces récits bibliques repose sur la </w:t>
      </w:r>
      <w:r w:rsidR="004347E4">
        <w:rPr>
          <w:lang w:val="fr-FR"/>
        </w:rPr>
        <w:t>contraste entre</w:t>
      </w:r>
      <w:r>
        <w:rPr>
          <w:lang w:val="fr-FR"/>
        </w:rPr>
        <w:t xml:space="preserve"> les actions de David </w:t>
      </w:r>
      <w:r w:rsidR="004347E4">
        <w:rPr>
          <w:lang w:val="fr-FR"/>
        </w:rPr>
        <w:t>et</w:t>
      </w:r>
      <w:r>
        <w:rPr>
          <w:lang w:val="fr-FR"/>
        </w:rPr>
        <w:t xml:space="preserve"> ce que </w:t>
      </w:r>
      <w:r w:rsidR="004347E4">
        <w:rPr>
          <w:lang w:val="fr-FR"/>
        </w:rPr>
        <w:t xml:space="preserve">l’on imagine </w:t>
      </w:r>
      <w:r>
        <w:rPr>
          <w:lang w:val="fr-FR"/>
        </w:rPr>
        <w:t>qu’un homme doit faire.</w:t>
      </w:r>
    </w:p>
    <w:p w14:paraId="1860E7AB" w14:textId="317B28B7" w:rsidR="00E4023F" w:rsidRPr="000A0C42" w:rsidRDefault="00056373" w:rsidP="00056373">
      <w:pPr>
        <w:ind w:firstLine="708"/>
        <w:rPr>
          <w:lang w:val="fr-FR"/>
        </w:rPr>
      </w:pPr>
      <w:r>
        <w:rPr>
          <w:lang w:val="fr-FR"/>
        </w:rPr>
        <w:t xml:space="preserve">Ce livre </w:t>
      </w:r>
      <w:r w:rsidR="003B6553">
        <w:rPr>
          <w:lang w:val="fr-FR"/>
        </w:rPr>
        <w:t>dé</w:t>
      </w:r>
      <w:r>
        <w:rPr>
          <w:lang w:val="fr-FR"/>
        </w:rPr>
        <w:t>montre l’érudition de l’aut</w:t>
      </w:r>
      <w:r w:rsidR="009F0C88">
        <w:rPr>
          <w:lang w:val="fr-FR"/>
        </w:rPr>
        <w:t>eure</w:t>
      </w:r>
      <w:r>
        <w:rPr>
          <w:lang w:val="fr-FR"/>
        </w:rPr>
        <w:t>, et</w:t>
      </w:r>
      <w:r w:rsidR="003B6553">
        <w:rPr>
          <w:lang w:val="fr-FR"/>
        </w:rPr>
        <w:t xml:space="preserve"> notamment</w:t>
      </w:r>
      <w:r>
        <w:rPr>
          <w:lang w:val="fr-FR"/>
        </w:rPr>
        <w:t xml:space="preserve"> sa capacité </w:t>
      </w:r>
      <w:r w:rsidR="006B31D1">
        <w:rPr>
          <w:lang w:val="fr-FR"/>
        </w:rPr>
        <w:t>à</w:t>
      </w:r>
      <w:r>
        <w:rPr>
          <w:lang w:val="fr-FR"/>
        </w:rPr>
        <w:t xml:space="preserve"> maitriser non seulement </w:t>
      </w:r>
      <w:r w:rsidR="003B6553">
        <w:rPr>
          <w:lang w:val="fr-FR"/>
        </w:rPr>
        <w:t>le</w:t>
      </w:r>
      <w:r>
        <w:rPr>
          <w:lang w:val="fr-FR"/>
        </w:rPr>
        <w:t xml:space="preserve"> latin,</w:t>
      </w:r>
      <w:r w:rsidR="003B6553">
        <w:rPr>
          <w:lang w:val="fr-FR"/>
        </w:rPr>
        <w:t xml:space="preserve"> le</w:t>
      </w:r>
      <w:r>
        <w:rPr>
          <w:lang w:val="fr-FR"/>
        </w:rPr>
        <w:t xml:space="preserve"> français, </w:t>
      </w:r>
      <w:r w:rsidR="003B6553">
        <w:rPr>
          <w:lang w:val="fr-FR"/>
        </w:rPr>
        <w:t>l’</w:t>
      </w:r>
      <w:r>
        <w:rPr>
          <w:lang w:val="fr-FR"/>
        </w:rPr>
        <w:t xml:space="preserve">anglais, </w:t>
      </w:r>
      <w:r w:rsidR="003B6553">
        <w:rPr>
          <w:lang w:val="fr-FR"/>
        </w:rPr>
        <w:t>l’</w:t>
      </w:r>
      <w:r>
        <w:rPr>
          <w:lang w:val="fr-FR"/>
        </w:rPr>
        <w:t xml:space="preserve">allemand ou </w:t>
      </w:r>
      <w:r w:rsidR="003B6553">
        <w:rPr>
          <w:lang w:val="fr-FR"/>
        </w:rPr>
        <w:t xml:space="preserve">le </w:t>
      </w:r>
      <w:r>
        <w:rPr>
          <w:lang w:val="fr-FR"/>
        </w:rPr>
        <w:t xml:space="preserve">yiddish, mais également </w:t>
      </w:r>
      <w:r w:rsidR="003B6553">
        <w:rPr>
          <w:lang w:val="fr-FR"/>
        </w:rPr>
        <w:t>l’</w:t>
      </w:r>
      <w:r>
        <w:rPr>
          <w:lang w:val="fr-FR"/>
        </w:rPr>
        <w:t xml:space="preserve">hébreu et </w:t>
      </w:r>
      <w:r w:rsidR="003B6553">
        <w:rPr>
          <w:lang w:val="fr-FR"/>
        </w:rPr>
        <w:t>l</w:t>
      </w:r>
      <w:r>
        <w:rPr>
          <w:lang w:val="fr-FR"/>
        </w:rPr>
        <w:t>es langues scandinaves. Toutefois, il donne l’impression d’un travail inachevé, qui aurait profité d’un processus de relecture plus poussé</w:t>
      </w:r>
      <w:r w:rsidR="00612029">
        <w:rPr>
          <w:lang w:val="fr-FR"/>
        </w:rPr>
        <w:t xml:space="preserve">. </w:t>
      </w:r>
      <w:r w:rsidR="008E61B9">
        <w:rPr>
          <w:lang w:val="fr-FR"/>
        </w:rPr>
        <w:t>Il n’est peut-être pas hors sujet de noter qu</w:t>
      </w:r>
      <w:r w:rsidR="006B31D1">
        <w:rPr>
          <w:lang w:val="fr-FR"/>
        </w:rPr>
        <w:t>e ce livre</w:t>
      </w:r>
      <w:r>
        <w:rPr>
          <w:lang w:val="fr-FR"/>
        </w:rPr>
        <w:t xml:space="preserve"> </w:t>
      </w:r>
      <w:r w:rsidR="008E61B9">
        <w:rPr>
          <w:lang w:val="fr-FR"/>
        </w:rPr>
        <w:t>est publié</w:t>
      </w:r>
      <w:r>
        <w:rPr>
          <w:lang w:val="fr-FR"/>
        </w:rPr>
        <w:t xml:space="preserve"> dans une série dont l’aut</w:t>
      </w:r>
      <w:r w:rsidR="009F0C88">
        <w:rPr>
          <w:lang w:val="fr-FR"/>
        </w:rPr>
        <w:t>eure</w:t>
      </w:r>
      <w:r>
        <w:rPr>
          <w:lang w:val="fr-FR"/>
        </w:rPr>
        <w:t xml:space="preserve"> est également l</w:t>
      </w:r>
      <w:r w:rsidR="0042544D">
        <w:rPr>
          <w:lang w:val="fr-FR"/>
        </w:rPr>
        <w:t>’éditrice</w:t>
      </w:r>
      <w:r>
        <w:rPr>
          <w:lang w:val="fr-FR"/>
        </w:rPr>
        <w:t xml:space="preserve">. </w:t>
      </w:r>
      <w:r w:rsidR="00612029">
        <w:rPr>
          <w:lang w:val="fr-FR"/>
        </w:rPr>
        <w:t>Le style est engageant mais sent le premier brouillon</w:t>
      </w:r>
      <w:r w:rsidR="004347E4">
        <w:rPr>
          <w:lang w:val="fr-FR"/>
        </w:rPr>
        <w:t>, et</w:t>
      </w:r>
      <w:r w:rsidR="008E61B9">
        <w:rPr>
          <w:lang w:val="fr-FR"/>
        </w:rPr>
        <w:t xml:space="preserve"> la structure semble avoir été remaniée sur le tard</w:t>
      </w:r>
      <w:r w:rsidR="00612029">
        <w:rPr>
          <w:lang w:val="fr-FR"/>
        </w:rPr>
        <w:t>.</w:t>
      </w:r>
      <w:r>
        <w:rPr>
          <w:lang w:val="fr-FR"/>
        </w:rPr>
        <w:t xml:space="preserve"> Les mots et les phrases en hébreu sont parfois translitérés, parfois </w:t>
      </w:r>
      <w:r w:rsidR="0042544D">
        <w:rPr>
          <w:lang w:val="fr-FR"/>
        </w:rPr>
        <w:t>non</w:t>
      </w:r>
      <w:r>
        <w:rPr>
          <w:lang w:val="fr-FR"/>
        </w:rPr>
        <w:t>.</w:t>
      </w:r>
      <w:r w:rsidR="00612029">
        <w:rPr>
          <w:lang w:val="fr-FR"/>
        </w:rPr>
        <w:t xml:space="preserve"> </w:t>
      </w:r>
      <w:r w:rsidR="00ED40BE">
        <w:rPr>
          <w:lang w:val="fr-FR"/>
        </w:rPr>
        <w:t xml:space="preserve">Pierre </w:t>
      </w:r>
      <w:r w:rsidR="008E61B9">
        <w:rPr>
          <w:lang w:val="fr-FR"/>
        </w:rPr>
        <w:t>Abélard</w:t>
      </w:r>
      <w:r w:rsidR="00ED40BE">
        <w:rPr>
          <w:lang w:val="fr-FR"/>
        </w:rPr>
        <w:t xml:space="preserve"> nous est présenté </w:t>
      </w:r>
      <w:r>
        <w:rPr>
          <w:lang w:val="fr-FR"/>
        </w:rPr>
        <w:t>longuement</w:t>
      </w:r>
      <w:r w:rsidR="0042544D">
        <w:rPr>
          <w:lang w:val="fr-FR"/>
        </w:rPr>
        <w:t xml:space="preserve"> </w:t>
      </w:r>
      <w:r>
        <w:rPr>
          <w:lang w:val="fr-FR"/>
        </w:rPr>
        <w:t xml:space="preserve">au deuxième chapitre, </w:t>
      </w:r>
      <w:r w:rsidR="0042544D">
        <w:rPr>
          <w:lang w:val="fr-FR"/>
        </w:rPr>
        <w:t>alors que</w:t>
      </w:r>
      <w:r>
        <w:rPr>
          <w:lang w:val="fr-FR"/>
        </w:rPr>
        <w:t xml:space="preserve"> nous l’avons déjà croisé au premier.</w:t>
      </w:r>
      <w:r w:rsidR="00ED40BE">
        <w:rPr>
          <w:lang w:val="fr-FR"/>
        </w:rPr>
        <w:t xml:space="preserve"> </w:t>
      </w:r>
      <w:r>
        <w:rPr>
          <w:lang w:val="fr-FR"/>
        </w:rPr>
        <w:t>L</w:t>
      </w:r>
      <w:r w:rsidR="00ED40BE">
        <w:rPr>
          <w:lang w:val="fr-FR"/>
        </w:rPr>
        <w:t xml:space="preserve">a discussion </w:t>
      </w:r>
      <w:r w:rsidR="0042544D">
        <w:rPr>
          <w:lang w:val="fr-FR"/>
        </w:rPr>
        <w:t xml:space="preserve">autour </w:t>
      </w:r>
      <w:r w:rsidR="00ED40BE">
        <w:rPr>
          <w:lang w:val="fr-FR"/>
        </w:rPr>
        <w:t xml:space="preserve">de l’union sexuelle qui a donné </w:t>
      </w:r>
      <w:r w:rsidR="0042544D">
        <w:rPr>
          <w:lang w:val="fr-FR"/>
        </w:rPr>
        <w:t>naissance</w:t>
      </w:r>
      <w:r w:rsidR="00ED40BE">
        <w:rPr>
          <w:lang w:val="fr-FR"/>
        </w:rPr>
        <w:t xml:space="preserve"> à Goliath est longue, sans que nous sachions exactement </w:t>
      </w:r>
      <w:r w:rsidR="004347E4">
        <w:rPr>
          <w:lang w:val="fr-FR"/>
        </w:rPr>
        <w:t>pourquoi</w:t>
      </w:r>
      <w:r w:rsidR="00ED40BE">
        <w:rPr>
          <w:lang w:val="fr-FR"/>
        </w:rPr>
        <w:t xml:space="preserve">. </w:t>
      </w:r>
      <w:r w:rsidR="008E61B9">
        <w:rPr>
          <w:lang w:val="fr-FR"/>
        </w:rPr>
        <w:t>Souvent, la</w:t>
      </w:r>
      <w:r w:rsidR="00612029">
        <w:rPr>
          <w:lang w:val="fr-FR"/>
        </w:rPr>
        <w:t xml:space="preserve"> vision proposée ici de la société médiévale, notamment nobiliaire, repose sur une historiographie datée. </w:t>
      </w:r>
      <w:r w:rsidR="006B31D1">
        <w:rPr>
          <w:lang w:val="fr-FR"/>
        </w:rPr>
        <w:t>D</w:t>
      </w:r>
      <w:r w:rsidR="00612029">
        <w:rPr>
          <w:lang w:val="fr-FR"/>
        </w:rPr>
        <w:t xml:space="preserve">ans le dernier chapitre, </w:t>
      </w:r>
      <w:r w:rsidR="0042544D">
        <w:rPr>
          <w:lang w:val="fr-FR"/>
        </w:rPr>
        <w:t>dans</w:t>
      </w:r>
      <w:r w:rsidR="008E61B9">
        <w:rPr>
          <w:lang w:val="fr-FR"/>
        </w:rPr>
        <w:t xml:space="preserve"> la discussion du</w:t>
      </w:r>
      <w:r w:rsidR="00612029">
        <w:rPr>
          <w:lang w:val="fr-FR"/>
        </w:rPr>
        <w:t xml:space="preserve"> lignage</w:t>
      </w:r>
      <w:r w:rsidR="008E61B9">
        <w:rPr>
          <w:lang w:val="fr-FR"/>
        </w:rPr>
        <w:t xml:space="preserve"> de Jesse</w:t>
      </w:r>
      <w:r w:rsidR="00612029">
        <w:rPr>
          <w:lang w:val="fr-FR"/>
        </w:rPr>
        <w:t>, l’aut</w:t>
      </w:r>
      <w:r w:rsidR="009F0C88">
        <w:rPr>
          <w:lang w:val="fr-FR"/>
        </w:rPr>
        <w:t>eure</w:t>
      </w:r>
      <w:r w:rsidR="00612029">
        <w:rPr>
          <w:lang w:val="fr-FR"/>
        </w:rPr>
        <w:t xml:space="preserve"> semble découvrir que le « mâle moyen âge » patrilinéaire présenté </w:t>
      </w:r>
      <w:r w:rsidR="00ED40BE">
        <w:rPr>
          <w:lang w:val="fr-FR"/>
        </w:rPr>
        <w:t xml:space="preserve">par G. Duby </w:t>
      </w:r>
      <w:r w:rsidR="008343DC">
        <w:rPr>
          <w:lang w:val="fr-FR"/>
        </w:rPr>
        <w:t>est</w:t>
      </w:r>
      <w:r w:rsidR="00ED40BE">
        <w:rPr>
          <w:lang w:val="fr-FR"/>
        </w:rPr>
        <w:t xml:space="preserve"> critiqué par </w:t>
      </w:r>
      <w:r w:rsidR="006B31D1">
        <w:rPr>
          <w:lang w:val="fr-FR"/>
        </w:rPr>
        <w:t>l</w:t>
      </w:r>
      <w:r w:rsidR="00ED40BE">
        <w:rPr>
          <w:lang w:val="fr-FR"/>
        </w:rPr>
        <w:t xml:space="preserve">es </w:t>
      </w:r>
      <w:proofErr w:type="spellStart"/>
      <w:r w:rsidR="00ED40BE">
        <w:rPr>
          <w:lang w:val="fr-FR"/>
        </w:rPr>
        <w:t>historien</w:t>
      </w:r>
      <w:r w:rsidR="006B31D1">
        <w:rPr>
          <w:lang w:val="fr-FR"/>
        </w:rPr>
        <w:t>.ne.</w:t>
      </w:r>
      <w:r w:rsidR="00ED40BE">
        <w:rPr>
          <w:lang w:val="fr-FR"/>
        </w:rPr>
        <w:t>s</w:t>
      </w:r>
      <w:proofErr w:type="spellEnd"/>
      <w:r w:rsidR="00ED40BE">
        <w:rPr>
          <w:lang w:val="fr-FR"/>
        </w:rPr>
        <w:t xml:space="preserve"> depuis </w:t>
      </w:r>
      <w:r w:rsidR="008343DC">
        <w:rPr>
          <w:lang w:val="fr-FR"/>
        </w:rPr>
        <w:t>belle lurette</w:t>
      </w:r>
      <w:r w:rsidR="00ED40BE">
        <w:rPr>
          <w:lang w:val="fr-FR"/>
        </w:rPr>
        <w:t xml:space="preserve">. Difficile surtout </w:t>
      </w:r>
      <w:r w:rsidR="0042544D">
        <w:rPr>
          <w:lang w:val="fr-FR"/>
        </w:rPr>
        <w:t xml:space="preserve">de nos jours </w:t>
      </w:r>
      <w:r w:rsidR="00ED40BE">
        <w:rPr>
          <w:lang w:val="fr-FR"/>
        </w:rPr>
        <w:t xml:space="preserve">d’accepter </w:t>
      </w:r>
      <w:r w:rsidR="0042544D">
        <w:rPr>
          <w:lang w:val="fr-FR"/>
        </w:rPr>
        <w:t>l’affirmation selon laquelle, dans</w:t>
      </w:r>
      <w:r w:rsidR="008E61B9">
        <w:rPr>
          <w:lang w:val="fr-FR"/>
        </w:rPr>
        <w:t xml:space="preserve"> la société nobiliaire médiévale</w:t>
      </w:r>
      <w:r w:rsidR="00ED40BE">
        <w:rPr>
          <w:lang w:val="fr-FR"/>
        </w:rPr>
        <w:t xml:space="preserve"> « </w:t>
      </w:r>
      <w:r w:rsidR="008E61B9">
        <w:rPr>
          <w:lang w:val="fr-FR"/>
        </w:rPr>
        <w:t>[l]</w:t>
      </w:r>
      <w:r w:rsidR="00ED40BE">
        <w:rPr>
          <w:lang w:val="fr-FR"/>
        </w:rPr>
        <w:t>e mariage aid</w:t>
      </w:r>
      <w:r w:rsidR="0042544D">
        <w:rPr>
          <w:lang w:val="fr-FR"/>
        </w:rPr>
        <w:t>e</w:t>
      </w:r>
      <w:r w:rsidR="00ED40BE">
        <w:rPr>
          <w:lang w:val="fr-FR"/>
        </w:rPr>
        <w:t xml:space="preserve"> à ratifier des alliance</w:t>
      </w:r>
      <w:r w:rsidR="002D2E1A">
        <w:rPr>
          <w:lang w:val="fr-FR"/>
        </w:rPr>
        <w:t>s</w:t>
      </w:r>
      <w:r w:rsidR="00ED40BE">
        <w:rPr>
          <w:lang w:val="fr-FR"/>
        </w:rPr>
        <w:t>, mais c</w:t>
      </w:r>
      <w:r w:rsidR="0042544D">
        <w:rPr>
          <w:lang w:val="fr-FR"/>
        </w:rPr>
        <w:t>e sont</w:t>
      </w:r>
      <w:r w:rsidR="00ED40BE">
        <w:rPr>
          <w:lang w:val="fr-FR"/>
        </w:rPr>
        <w:t xml:space="preserve"> des réseaux </w:t>
      </w:r>
      <w:proofErr w:type="spellStart"/>
      <w:r w:rsidR="00ED40BE">
        <w:rPr>
          <w:lang w:val="fr-FR"/>
        </w:rPr>
        <w:t>homosociaux</w:t>
      </w:r>
      <w:proofErr w:type="spellEnd"/>
      <w:r w:rsidR="00ED40BE">
        <w:rPr>
          <w:lang w:val="fr-FR"/>
        </w:rPr>
        <w:t xml:space="preserve"> [c’est-à-dire, composé</w:t>
      </w:r>
      <w:r w:rsidR="005E36CC">
        <w:rPr>
          <w:lang w:val="fr-FR"/>
        </w:rPr>
        <w:t>s</w:t>
      </w:r>
      <w:r w:rsidR="00ED40BE">
        <w:rPr>
          <w:lang w:val="fr-FR"/>
        </w:rPr>
        <w:t xml:space="preserve"> uniquement d’hommes] qui les </w:t>
      </w:r>
      <w:r w:rsidR="0042544D">
        <w:rPr>
          <w:lang w:val="fr-FR"/>
        </w:rPr>
        <w:t>créent</w:t>
      </w:r>
      <w:r w:rsidR="00ED40BE">
        <w:rPr>
          <w:lang w:val="fr-FR"/>
        </w:rPr>
        <w:t> » (p. 65 : « </w:t>
      </w:r>
      <w:r w:rsidR="00ED40BE" w:rsidRPr="00FD29D8">
        <w:rPr>
          <w:i/>
          <w:iCs/>
          <w:lang w:val="fr-FR"/>
        </w:rPr>
        <w:t xml:space="preserve">Mariage </w:t>
      </w:r>
      <w:proofErr w:type="spellStart"/>
      <w:r w:rsidR="00ED40BE" w:rsidRPr="00FD29D8">
        <w:rPr>
          <w:i/>
          <w:iCs/>
          <w:lang w:val="fr-FR"/>
        </w:rPr>
        <w:t>helped</w:t>
      </w:r>
      <w:proofErr w:type="spellEnd"/>
      <w:r w:rsidR="00ED40BE" w:rsidRPr="00FD29D8">
        <w:rPr>
          <w:i/>
          <w:iCs/>
          <w:lang w:val="fr-FR"/>
        </w:rPr>
        <w:t xml:space="preserve"> to </w:t>
      </w:r>
      <w:proofErr w:type="spellStart"/>
      <w:r w:rsidR="00ED40BE" w:rsidRPr="00FD29D8">
        <w:rPr>
          <w:i/>
          <w:iCs/>
          <w:lang w:val="fr-FR"/>
        </w:rPr>
        <w:t>ratify</w:t>
      </w:r>
      <w:proofErr w:type="spellEnd"/>
      <w:r w:rsidR="00ED40BE" w:rsidRPr="00FD29D8">
        <w:rPr>
          <w:i/>
          <w:iCs/>
          <w:lang w:val="fr-FR"/>
        </w:rPr>
        <w:t xml:space="preserve"> alliances, but </w:t>
      </w:r>
      <w:proofErr w:type="spellStart"/>
      <w:r w:rsidR="00ED40BE" w:rsidRPr="00FD29D8">
        <w:rPr>
          <w:i/>
          <w:iCs/>
          <w:lang w:val="fr-FR"/>
        </w:rPr>
        <w:t>it</w:t>
      </w:r>
      <w:proofErr w:type="spellEnd"/>
      <w:r w:rsidR="00ED40BE" w:rsidRPr="00FD29D8">
        <w:rPr>
          <w:i/>
          <w:iCs/>
          <w:lang w:val="fr-FR"/>
        </w:rPr>
        <w:t xml:space="preserve"> </w:t>
      </w:r>
      <w:proofErr w:type="spellStart"/>
      <w:r w:rsidR="00ED40BE" w:rsidRPr="00FD29D8">
        <w:rPr>
          <w:i/>
          <w:iCs/>
          <w:lang w:val="fr-FR"/>
        </w:rPr>
        <w:t>was</w:t>
      </w:r>
      <w:proofErr w:type="spellEnd"/>
      <w:r w:rsidR="00ED40BE" w:rsidRPr="00FD29D8">
        <w:rPr>
          <w:i/>
          <w:iCs/>
          <w:lang w:val="fr-FR"/>
        </w:rPr>
        <w:t xml:space="preserve"> </w:t>
      </w:r>
      <w:proofErr w:type="spellStart"/>
      <w:r w:rsidR="00ED40BE" w:rsidRPr="00FD29D8">
        <w:rPr>
          <w:i/>
          <w:iCs/>
          <w:lang w:val="fr-FR"/>
        </w:rPr>
        <w:t>homosocial</w:t>
      </w:r>
      <w:proofErr w:type="spellEnd"/>
      <w:r w:rsidR="00ED40BE" w:rsidRPr="00FD29D8">
        <w:rPr>
          <w:i/>
          <w:iCs/>
          <w:lang w:val="fr-FR"/>
        </w:rPr>
        <w:t xml:space="preserve"> networks </w:t>
      </w:r>
      <w:proofErr w:type="spellStart"/>
      <w:r w:rsidR="00ED40BE" w:rsidRPr="00FD29D8">
        <w:rPr>
          <w:i/>
          <w:iCs/>
          <w:lang w:val="fr-FR"/>
        </w:rPr>
        <w:t>that</w:t>
      </w:r>
      <w:proofErr w:type="spellEnd"/>
      <w:r w:rsidR="00ED40BE" w:rsidRPr="00FD29D8">
        <w:rPr>
          <w:i/>
          <w:iCs/>
          <w:lang w:val="fr-FR"/>
        </w:rPr>
        <w:t xml:space="preserve"> made </w:t>
      </w:r>
      <w:proofErr w:type="spellStart"/>
      <w:r w:rsidR="00ED40BE" w:rsidRPr="00FD29D8">
        <w:rPr>
          <w:i/>
          <w:iCs/>
          <w:lang w:val="fr-FR"/>
        </w:rPr>
        <w:t>them</w:t>
      </w:r>
      <w:proofErr w:type="spellEnd"/>
      <w:r w:rsidR="00ED40BE" w:rsidRPr="00FD29D8">
        <w:rPr>
          <w:i/>
          <w:iCs/>
          <w:lang w:val="fr-FR"/>
        </w:rPr>
        <w:t xml:space="preserve"> </w:t>
      </w:r>
      <w:proofErr w:type="spellStart"/>
      <w:r w:rsidR="00ED40BE" w:rsidRPr="00FD29D8">
        <w:rPr>
          <w:i/>
          <w:iCs/>
          <w:lang w:val="fr-FR"/>
        </w:rPr>
        <w:t>happen</w:t>
      </w:r>
      <w:proofErr w:type="spellEnd"/>
      <w:r w:rsidR="002D2E1A">
        <w:rPr>
          <w:lang w:val="fr-FR"/>
        </w:rPr>
        <w:t> »</w:t>
      </w:r>
      <w:r w:rsidR="00ED40BE">
        <w:rPr>
          <w:lang w:val="fr-FR"/>
        </w:rPr>
        <w:t>). Quarante ans de travaux su</w:t>
      </w:r>
      <w:r w:rsidR="004347E4">
        <w:rPr>
          <w:lang w:val="fr-FR"/>
        </w:rPr>
        <w:t>r</w:t>
      </w:r>
      <w:r w:rsidR="002F0D52">
        <w:rPr>
          <w:lang w:val="fr-FR"/>
        </w:rPr>
        <w:t xml:space="preserve"> </w:t>
      </w:r>
      <w:r w:rsidR="00ED40BE">
        <w:rPr>
          <w:lang w:val="fr-FR"/>
        </w:rPr>
        <w:t>les femmes nobles part</w:t>
      </w:r>
      <w:r w:rsidR="0042544D">
        <w:rPr>
          <w:lang w:val="fr-FR"/>
        </w:rPr>
        <w:t>ent</w:t>
      </w:r>
      <w:r w:rsidR="00ED40BE">
        <w:rPr>
          <w:lang w:val="fr-FR"/>
        </w:rPr>
        <w:t xml:space="preserve"> ainsi en fumée. </w:t>
      </w:r>
      <w:r w:rsidR="008343DC">
        <w:rPr>
          <w:lang w:val="fr-FR"/>
        </w:rPr>
        <w:t>Je suis</w:t>
      </w:r>
      <w:r w:rsidR="0042544D">
        <w:rPr>
          <w:lang w:val="fr-FR"/>
        </w:rPr>
        <w:t xml:space="preserve"> pourtant</w:t>
      </w:r>
      <w:r w:rsidR="008343DC">
        <w:rPr>
          <w:lang w:val="fr-FR"/>
        </w:rPr>
        <w:t xml:space="preserve"> certain que l’</w:t>
      </w:r>
      <w:r w:rsidR="009F0C88">
        <w:rPr>
          <w:lang w:val="fr-FR"/>
        </w:rPr>
        <w:t>auteure</w:t>
      </w:r>
      <w:r w:rsidR="008343DC">
        <w:rPr>
          <w:lang w:val="fr-FR"/>
        </w:rPr>
        <w:t xml:space="preserve"> sera</w:t>
      </w:r>
      <w:r w:rsidR="0042544D">
        <w:rPr>
          <w:lang w:val="fr-FR"/>
        </w:rPr>
        <w:t>it</w:t>
      </w:r>
      <w:r w:rsidR="008343DC">
        <w:rPr>
          <w:lang w:val="fr-FR"/>
        </w:rPr>
        <w:t xml:space="preserve"> d’accord </w:t>
      </w:r>
      <w:r w:rsidR="0042544D">
        <w:rPr>
          <w:lang w:val="fr-FR"/>
        </w:rPr>
        <w:t xml:space="preserve">pour dire </w:t>
      </w:r>
      <w:r w:rsidR="008343DC">
        <w:rPr>
          <w:lang w:val="fr-FR"/>
        </w:rPr>
        <w:t xml:space="preserve">que si l’histoire de la masculinité </w:t>
      </w:r>
      <w:r w:rsidR="006B31D1">
        <w:rPr>
          <w:lang w:val="fr-FR"/>
        </w:rPr>
        <w:t xml:space="preserve">ou des masculinités </w:t>
      </w:r>
      <w:r w:rsidR="008343DC">
        <w:rPr>
          <w:lang w:val="fr-FR"/>
        </w:rPr>
        <w:t xml:space="preserve">peut </w:t>
      </w:r>
      <w:r w:rsidR="0042544D">
        <w:rPr>
          <w:lang w:val="fr-FR"/>
        </w:rPr>
        <w:t>prospérer</w:t>
      </w:r>
      <w:r w:rsidR="008343DC">
        <w:rPr>
          <w:lang w:val="fr-FR"/>
        </w:rPr>
        <w:t>, c’est uniquement en étant complémentaire à l’histoire des femmes.</w:t>
      </w:r>
      <w:r w:rsidR="00475FB7">
        <w:rPr>
          <w:lang w:val="fr-FR"/>
        </w:rPr>
        <w:t xml:space="preserve"> Ce livre présente une fascinante histoire de la réception médiévale de la figure de David, mais du point de vue de l’histoire du genre, le rendez-vous est raté</w:t>
      </w:r>
      <w:r w:rsidR="006B31D1">
        <w:rPr>
          <w:lang w:val="fr-FR"/>
        </w:rPr>
        <w:t>.</w:t>
      </w:r>
    </w:p>
    <w:p w14:paraId="2A67468E" w14:textId="28A2A0E5" w:rsidR="005C1665" w:rsidRDefault="005C1665" w:rsidP="00475FB7">
      <w:pPr>
        <w:rPr>
          <w:lang w:val="fr-FR"/>
        </w:rPr>
      </w:pPr>
    </w:p>
    <w:p w14:paraId="02032C8A" w14:textId="11B811D2" w:rsidR="005E5BA9" w:rsidRDefault="005E5BA9" w:rsidP="00475FB7">
      <w:pPr>
        <w:rPr>
          <w:lang w:val="fr-FR"/>
        </w:rPr>
      </w:pPr>
      <w:r>
        <w:rPr>
          <w:lang w:val="fr-FR"/>
        </w:rPr>
        <w:t xml:space="preserve">Christopher </w:t>
      </w:r>
      <w:r>
        <w:rPr>
          <w:smallCaps/>
          <w:lang w:val="fr-FR"/>
        </w:rPr>
        <w:t>Fletcher</w:t>
      </w:r>
    </w:p>
    <w:p w14:paraId="5D9058D7" w14:textId="5175525D" w:rsidR="005E5BA9" w:rsidRPr="005E5BA9" w:rsidRDefault="005E5BA9" w:rsidP="00475FB7">
      <w:pPr>
        <w:rPr>
          <w:lang w:val="fr-FR"/>
        </w:rPr>
      </w:pPr>
      <w:proofErr w:type="spellStart"/>
      <w:r>
        <w:rPr>
          <w:lang w:val="fr-FR"/>
        </w:rPr>
        <w:t>IRHiS</w:t>
      </w:r>
      <w:proofErr w:type="spellEnd"/>
      <w:r>
        <w:rPr>
          <w:lang w:val="fr-FR"/>
        </w:rPr>
        <w:t xml:space="preserve"> (UMR 8529), CNRS/Université de Lille</w:t>
      </w:r>
    </w:p>
    <w:sectPr w:rsidR="005E5BA9" w:rsidRPr="005E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1F"/>
    <w:rsid w:val="00014883"/>
    <w:rsid w:val="00046EB7"/>
    <w:rsid w:val="00056373"/>
    <w:rsid w:val="00086244"/>
    <w:rsid w:val="00094631"/>
    <w:rsid w:val="000A0C42"/>
    <w:rsid w:val="000B7F4C"/>
    <w:rsid w:val="000E363B"/>
    <w:rsid w:val="0013149A"/>
    <w:rsid w:val="00155AA4"/>
    <w:rsid w:val="0017273E"/>
    <w:rsid w:val="001C2C60"/>
    <w:rsid w:val="001D7161"/>
    <w:rsid w:val="001F246A"/>
    <w:rsid w:val="001F32DB"/>
    <w:rsid w:val="002A03F9"/>
    <w:rsid w:val="002D005E"/>
    <w:rsid w:val="002D2E1A"/>
    <w:rsid w:val="002D6144"/>
    <w:rsid w:val="002F0D52"/>
    <w:rsid w:val="00306124"/>
    <w:rsid w:val="00387C4F"/>
    <w:rsid w:val="003A420F"/>
    <w:rsid w:val="003B6553"/>
    <w:rsid w:val="003E7082"/>
    <w:rsid w:val="0042544D"/>
    <w:rsid w:val="004306A9"/>
    <w:rsid w:val="00431DD6"/>
    <w:rsid w:val="004347E4"/>
    <w:rsid w:val="00475FB7"/>
    <w:rsid w:val="004B3503"/>
    <w:rsid w:val="004D5458"/>
    <w:rsid w:val="00513B26"/>
    <w:rsid w:val="00517B5C"/>
    <w:rsid w:val="00537B11"/>
    <w:rsid w:val="00543CB6"/>
    <w:rsid w:val="005661E2"/>
    <w:rsid w:val="00574420"/>
    <w:rsid w:val="005B05D4"/>
    <w:rsid w:val="005C1665"/>
    <w:rsid w:val="005E36CC"/>
    <w:rsid w:val="005E3FC0"/>
    <w:rsid w:val="005E5BA9"/>
    <w:rsid w:val="005F3A58"/>
    <w:rsid w:val="00612029"/>
    <w:rsid w:val="0061349A"/>
    <w:rsid w:val="006309DA"/>
    <w:rsid w:val="00675926"/>
    <w:rsid w:val="006B31D1"/>
    <w:rsid w:val="006C2712"/>
    <w:rsid w:val="00762303"/>
    <w:rsid w:val="007704AC"/>
    <w:rsid w:val="007A0B5C"/>
    <w:rsid w:val="007A0E94"/>
    <w:rsid w:val="007C7E05"/>
    <w:rsid w:val="007E5F86"/>
    <w:rsid w:val="007E6638"/>
    <w:rsid w:val="007F43C4"/>
    <w:rsid w:val="008268E4"/>
    <w:rsid w:val="008325FB"/>
    <w:rsid w:val="008343DC"/>
    <w:rsid w:val="00840543"/>
    <w:rsid w:val="008513E8"/>
    <w:rsid w:val="00876D1F"/>
    <w:rsid w:val="008846C5"/>
    <w:rsid w:val="008E61B9"/>
    <w:rsid w:val="008F6440"/>
    <w:rsid w:val="009033EE"/>
    <w:rsid w:val="0095286F"/>
    <w:rsid w:val="00967424"/>
    <w:rsid w:val="00970D19"/>
    <w:rsid w:val="009728D0"/>
    <w:rsid w:val="009918E2"/>
    <w:rsid w:val="009965AD"/>
    <w:rsid w:val="009C5875"/>
    <w:rsid w:val="009F0C88"/>
    <w:rsid w:val="009F68DE"/>
    <w:rsid w:val="00A27B95"/>
    <w:rsid w:val="00A35B61"/>
    <w:rsid w:val="00A401ED"/>
    <w:rsid w:val="00A801F4"/>
    <w:rsid w:val="00A82194"/>
    <w:rsid w:val="00AA4294"/>
    <w:rsid w:val="00AE409F"/>
    <w:rsid w:val="00AF03C5"/>
    <w:rsid w:val="00B01A7A"/>
    <w:rsid w:val="00B2283B"/>
    <w:rsid w:val="00B359A7"/>
    <w:rsid w:val="00B542B0"/>
    <w:rsid w:val="00B75BFA"/>
    <w:rsid w:val="00B75CDE"/>
    <w:rsid w:val="00BD1A81"/>
    <w:rsid w:val="00BE4D13"/>
    <w:rsid w:val="00BF0368"/>
    <w:rsid w:val="00C2101C"/>
    <w:rsid w:val="00C31F8A"/>
    <w:rsid w:val="00C92EF2"/>
    <w:rsid w:val="00CB35AB"/>
    <w:rsid w:val="00CC18F1"/>
    <w:rsid w:val="00CC3641"/>
    <w:rsid w:val="00CC5D8B"/>
    <w:rsid w:val="00D13BEB"/>
    <w:rsid w:val="00D311B0"/>
    <w:rsid w:val="00D421C5"/>
    <w:rsid w:val="00D4588D"/>
    <w:rsid w:val="00D56AB9"/>
    <w:rsid w:val="00D938E8"/>
    <w:rsid w:val="00DA5E9F"/>
    <w:rsid w:val="00DD55FA"/>
    <w:rsid w:val="00DE5273"/>
    <w:rsid w:val="00DE77BC"/>
    <w:rsid w:val="00DF08A2"/>
    <w:rsid w:val="00E32511"/>
    <w:rsid w:val="00E374CA"/>
    <w:rsid w:val="00E4023F"/>
    <w:rsid w:val="00E518EA"/>
    <w:rsid w:val="00E57013"/>
    <w:rsid w:val="00EA3001"/>
    <w:rsid w:val="00EB021A"/>
    <w:rsid w:val="00ED40BE"/>
    <w:rsid w:val="00EE0F62"/>
    <w:rsid w:val="00F14276"/>
    <w:rsid w:val="00F76785"/>
    <w:rsid w:val="00F777EB"/>
    <w:rsid w:val="00F95380"/>
    <w:rsid w:val="00FA5ADE"/>
    <w:rsid w:val="00FD0656"/>
    <w:rsid w:val="00FD29D8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ED396"/>
  <w15:chartTrackingRefBased/>
  <w15:docId w15:val="{481E0933-08C4-8548-B77C-455AF4AD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E4"/>
    <w:pPr>
      <w:jc w:val="both"/>
    </w:pPr>
    <w:rPr>
      <w:rFonts w:ascii="Times New Roman" w:hAnsi="Times New Roman"/>
      <w:sz w:val="2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2290</Words>
  <Characters>11913</Characters>
  <Application>Microsoft Office Word</Application>
  <DocSecurity>0</DocSecurity>
  <Lines>141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Fletcher</dc:creator>
  <cp:keywords/>
  <dc:description/>
  <cp:lastModifiedBy>Chris Fletcher</cp:lastModifiedBy>
  <cp:revision>3</cp:revision>
  <dcterms:created xsi:type="dcterms:W3CDTF">2022-10-17T12:52:00Z</dcterms:created>
  <dcterms:modified xsi:type="dcterms:W3CDTF">2022-10-17T13:02:00Z</dcterms:modified>
  <cp:category/>
</cp:coreProperties>
</file>